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1B4D" w14:textId="6C439B59" w:rsidR="00FF55E9" w:rsidRPr="00E158C3" w:rsidRDefault="004416CA" w:rsidP="00E158C3">
      <w:pPr>
        <w:pStyle w:val="berschrift1"/>
        <w:ind w:hanging="426"/>
      </w:pPr>
      <w:r w:rsidRPr="00E158C3">
        <w:t>Gefahrenanalyse/CCPs</w:t>
      </w: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4"/>
        <w:gridCol w:w="2443"/>
        <w:gridCol w:w="1701"/>
        <w:gridCol w:w="994"/>
        <w:gridCol w:w="1843"/>
        <w:gridCol w:w="2693"/>
        <w:gridCol w:w="994"/>
        <w:gridCol w:w="2126"/>
      </w:tblGrid>
      <w:tr w:rsidR="00F253C5" w:rsidRPr="00BF2282" w14:paraId="44D4AD26" w14:textId="2E7551A9" w:rsidTr="00AF6AA5">
        <w:trPr>
          <w:cantSplit/>
        </w:trPr>
        <w:tc>
          <w:tcPr>
            <w:tcW w:w="2374" w:type="dxa"/>
          </w:tcPr>
          <w:p w14:paraId="2A4751F9" w14:textId="2296D136" w:rsidR="00F253C5" w:rsidRPr="00BF2282" w:rsidRDefault="00F253C5" w:rsidP="00C75500">
            <w:pPr>
              <w:widowControl w:val="0"/>
              <w:jc w:val="center"/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w:t>Prozess</w:t>
            </w:r>
          </w:p>
        </w:tc>
        <w:tc>
          <w:tcPr>
            <w:tcW w:w="2443" w:type="dxa"/>
          </w:tcPr>
          <w:p w14:paraId="0D20870A" w14:textId="77777777" w:rsidR="00F253C5" w:rsidRPr="00BF2282" w:rsidRDefault="00F253C5" w:rsidP="00C75500">
            <w:pPr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FF0000"/>
                <w:sz w:val="22"/>
                <w:szCs w:val="22"/>
              </w:rPr>
              <w:t>Gefahr</w:t>
            </w:r>
          </w:p>
        </w:tc>
        <w:tc>
          <w:tcPr>
            <w:tcW w:w="1701" w:type="dxa"/>
          </w:tcPr>
          <w:p w14:paraId="33E94C59" w14:textId="354509C7" w:rsidR="00F253C5" w:rsidRPr="00BF2282" w:rsidRDefault="00F253C5" w:rsidP="00C75500">
            <w:pPr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FF0000"/>
                <w:sz w:val="22"/>
                <w:szCs w:val="22"/>
              </w:rPr>
              <w:t>Ursache/n</w:t>
            </w:r>
          </w:p>
        </w:tc>
        <w:tc>
          <w:tcPr>
            <w:tcW w:w="994" w:type="dxa"/>
          </w:tcPr>
          <w:p w14:paraId="1822B146" w14:textId="77777777" w:rsidR="00F253C5" w:rsidRPr="00BF2282" w:rsidRDefault="00F253C5" w:rsidP="00C75500">
            <w:pPr>
              <w:rPr>
                <w:rFonts w:ascii="Helvetica" w:hAnsi="Helvetica"/>
                <w:b/>
                <w:color w:val="008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008000"/>
                <w:sz w:val="22"/>
                <w:szCs w:val="22"/>
              </w:rPr>
              <w:t xml:space="preserve">Risiko </w:t>
            </w:r>
            <w:r w:rsidRPr="00BF2282">
              <w:rPr>
                <w:rFonts w:ascii="Helvetica" w:hAnsi="Helvetica"/>
                <w:b/>
                <w:color w:val="008000"/>
                <w:sz w:val="16"/>
                <w:szCs w:val="16"/>
              </w:rPr>
              <w:sym w:font="Wingdings" w:char="F0E2"/>
            </w:r>
            <w:r w:rsidRPr="00BF2282">
              <w:rPr>
                <w:rFonts w:ascii="Helvetica" w:hAnsi="Helvetica"/>
                <w:b/>
                <w:color w:val="008000"/>
                <w:sz w:val="22"/>
                <w:szCs w:val="22"/>
              </w:rPr>
              <w:br/>
            </w: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*/**/***</w:t>
            </w:r>
          </w:p>
        </w:tc>
        <w:tc>
          <w:tcPr>
            <w:tcW w:w="1843" w:type="dxa"/>
          </w:tcPr>
          <w:p w14:paraId="05F79417" w14:textId="56F1B244" w:rsidR="00F253C5" w:rsidRPr="00BF2282" w:rsidRDefault="00F253C5" w:rsidP="00F11D1C">
            <w:pPr>
              <w:rPr>
                <w:rFonts w:ascii="Helvetica" w:hAnsi="Helvetica"/>
                <w:b/>
                <w:color w:val="0000FF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t>CCP</w:t>
            </w:r>
            <w:r w:rsidR="00F11D1C"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t>/</w:t>
            </w:r>
            <w:r w:rsidR="00F11D1C"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br/>
            </w:r>
            <w:r w:rsidR="00F11D1C"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Lenkungspunkt</w:t>
            </w:r>
          </w:p>
        </w:tc>
        <w:tc>
          <w:tcPr>
            <w:tcW w:w="2693" w:type="dxa"/>
          </w:tcPr>
          <w:p w14:paraId="369D1FAB" w14:textId="77777777" w:rsidR="00F253C5" w:rsidRPr="00BF2282" w:rsidRDefault="00F253C5" w:rsidP="00C75500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Massnahme/</w:t>
            </w: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br/>
              <w:t>Kontrolle</w:t>
            </w:r>
          </w:p>
        </w:tc>
        <w:tc>
          <w:tcPr>
            <w:tcW w:w="3120" w:type="dxa"/>
            <w:gridSpan w:val="2"/>
          </w:tcPr>
          <w:p w14:paraId="65CA83C1" w14:textId="27204FA3" w:rsidR="00F253C5" w:rsidRPr="00BF2282" w:rsidRDefault="00F253C5" w:rsidP="00C75500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Dokumentation</w:t>
            </w:r>
          </w:p>
        </w:tc>
      </w:tr>
      <w:tr w:rsidR="00F253C5" w:rsidRPr="00BF2282" w14:paraId="10AC6DD0" w14:textId="252D6845" w:rsidTr="00AF6AA5">
        <w:trPr>
          <w:cantSplit/>
          <w:trHeight w:val="292"/>
        </w:trPr>
        <w:tc>
          <w:tcPr>
            <w:tcW w:w="2374" w:type="dxa"/>
            <w:vMerge w:val="restart"/>
          </w:tcPr>
          <w:p w14:paraId="7A3E2F85" w14:textId="1C99C347" w:rsidR="00F253C5" w:rsidRPr="00BF2282" w:rsidRDefault="00F253C5" w:rsidP="008C079E">
            <w:pPr>
              <w:widowControl w:val="0"/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1E529D9" wp14:editId="4F6AFE9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81280</wp:posOffset>
                      </wp:positionV>
                      <wp:extent cx="1386205" cy="571500"/>
                      <wp:effectExtent l="50800" t="25400" r="86995" b="114300"/>
                      <wp:wrapThrough wrapText="bothSides">
                        <wp:wrapPolygon edited="0">
                          <wp:start x="-792" y="-960"/>
                          <wp:lineTo x="-792" y="24960"/>
                          <wp:lineTo x="22560" y="24960"/>
                          <wp:lineTo x="22560" y="-960"/>
                          <wp:lineTo x="-792" y="-960"/>
                        </wp:wrapPolygon>
                      </wp:wrapThrough>
                      <wp:docPr id="106" name="Rechtec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B3543" w14:textId="480ED49B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Organisation Betrieb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hteck 106" o:spid="_x0000_s1026" style="position:absolute;margin-left:-1.1pt;margin-top:6.4pt;width:109.15pt;height:4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E1B3543" w14:textId="480ED49B" w:rsidR="0096566B" w:rsidRDefault="0096566B" w:rsidP="00F253C5">
                            <w:pPr>
                              <w:jc w:val="center"/>
                            </w:pPr>
                            <w:r>
                              <w:t>Organisation Betrieb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43" w:type="dxa"/>
          </w:tcPr>
          <w:p w14:paraId="3EB202DE" w14:textId="26574A2B" w:rsidR="00F253C5" w:rsidRPr="00BF2282" w:rsidRDefault="00F253C5" w:rsidP="00F253C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Gesundheitsgefährdung durch verunreinigte Lebensmittel</w:t>
            </w:r>
          </w:p>
        </w:tc>
        <w:tc>
          <w:tcPr>
            <w:tcW w:w="1701" w:type="dxa"/>
          </w:tcPr>
          <w:p w14:paraId="4E24DABC" w14:textId="16938AEB" w:rsidR="00F253C5" w:rsidRPr="00BF2282" w:rsidRDefault="00F253C5" w:rsidP="008C079E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Unsauberkeit</w:t>
            </w:r>
          </w:p>
        </w:tc>
        <w:tc>
          <w:tcPr>
            <w:tcW w:w="994" w:type="dxa"/>
          </w:tcPr>
          <w:p w14:paraId="76E84133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1A38BD" w14:textId="24E8B473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693" w:type="dxa"/>
            <w:vMerge w:val="restart"/>
          </w:tcPr>
          <w:p w14:paraId="173308BC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Reinigung/Desinfektion</w:t>
            </w:r>
          </w:p>
          <w:p w14:paraId="08017298" w14:textId="56C37080" w:rsidR="00F253C5" w:rsidRPr="00BF2282" w:rsidRDefault="007738E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B</w:t>
            </w:r>
            <w:r w:rsidR="00F253C5" w:rsidRPr="00BF2282">
              <w:rPr>
                <w:rFonts w:ascii="Helvetica" w:hAnsi="Helvetica"/>
                <w:color w:val="0000FF"/>
                <w:sz w:val="20"/>
                <w:szCs w:val="20"/>
              </w:rPr>
              <w:t>aulicher Unterhalt, Wartungen</w:t>
            </w:r>
          </w:p>
          <w:p w14:paraId="0440E542" w14:textId="48A7B7F8" w:rsidR="00996DF4" w:rsidRPr="00BF2282" w:rsidRDefault="00996DF4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Zutrittsregelung</w:t>
            </w:r>
          </w:p>
          <w:p w14:paraId="7D2B40C1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Schulungen</w:t>
            </w:r>
          </w:p>
          <w:p w14:paraId="4F7442FC" w14:textId="77777777" w:rsidR="00F253C5" w:rsidRPr="00BF2282" w:rsidRDefault="00F253C5" w:rsidP="00F253C5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HACCP-System</w:t>
            </w:r>
          </w:p>
          <w:p w14:paraId="7C68DB61" w14:textId="77777777" w:rsidR="00F253C5" w:rsidRPr="00BF2282" w:rsidRDefault="00F253C5" w:rsidP="00F253C5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 xml:space="preserve">Verifikation System </w:t>
            </w:r>
          </w:p>
          <w:p w14:paraId="7F601C21" w14:textId="5DB51C09" w:rsidR="00F253C5" w:rsidRPr="00BF2282" w:rsidRDefault="00F253C5" w:rsidP="00F253C5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Laboranalysen</w:t>
            </w:r>
          </w:p>
          <w:p w14:paraId="0C7F74B1" w14:textId="60716D28" w:rsidR="00F253C5" w:rsidRPr="00BF2282" w:rsidRDefault="007738E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interne/externe Kontrollen</w:t>
            </w:r>
          </w:p>
        </w:tc>
        <w:tc>
          <w:tcPr>
            <w:tcW w:w="3120" w:type="dxa"/>
            <w:gridSpan w:val="2"/>
            <w:vMerge w:val="restart"/>
          </w:tcPr>
          <w:p w14:paraId="671D6773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Reinigungs- und Desinfektionspläne und Kontrolllisten/VRA</w:t>
            </w:r>
          </w:p>
          <w:p w14:paraId="6E168BC7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Wartungslisten/Rapporte</w:t>
            </w:r>
          </w:p>
          <w:p w14:paraId="71FD4BCC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Schulungskontrollen</w:t>
            </w:r>
          </w:p>
          <w:p w14:paraId="66C0BCD8" w14:textId="6FA03C2F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HACCP-konzept</w:t>
            </w:r>
          </w:p>
          <w:p w14:paraId="11065440" w14:textId="3FF889B1" w:rsidR="00BD0005" w:rsidRPr="00BF2282" w:rsidRDefault="00F253C5" w:rsidP="00BD0005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Labor</w:t>
            </w:r>
            <w:r w:rsidR="00BD0005" w:rsidRPr="00BF2282">
              <w:rPr>
                <w:rFonts w:ascii="Helvetica" w:hAnsi="Helvetica"/>
                <w:color w:val="0000FF"/>
                <w:sz w:val="20"/>
                <w:szCs w:val="20"/>
              </w:rPr>
              <w:t>berichte</w:t>
            </w:r>
          </w:p>
          <w:p w14:paraId="5A05DAC8" w14:textId="3ADACA15" w:rsidR="00F253C5" w:rsidRPr="00BF2282" w:rsidRDefault="00BD0005" w:rsidP="00BD0005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Inspektionsberichte</w:t>
            </w:r>
          </w:p>
        </w:tc>
      </w:tr>
      <w:tr w:rsidR="00F253C5" w:rsidRPr="00BF2282" w14:paraId="6A68BF4F" w14:textId="2DA721F2" w:rsidTr="00AF6AA5">
        <w:trPr>
          <w:cantSplit/>
          <w:trHeight w:val="292"/>
        </w:trPr>
        <w:tc>
          <w:tcPr>
            <w:tcW w:w="2374" w:type="dxa"/>
            <w:vMerge/>
          </w:tcPr>
          <w:p w14:paraId="41FD914A" w14:textId="64192617" w:rsidR="00F253C5" w:rsidRPr="00BF2282" w:rsidRDefault="00F253C5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37BB9DB9" w14:textId="67948192" w:rsidR="00F253C5" w:rsidRPr="00BF2282" w:rsidRDefault="00F253C5" w:rsidP="00F253C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Gesundheitsgefährdung durch überlagerte/falsch gelagerte Lebensmittel</w:t>
            </w:r>
          </w:p>
        </w:tc>
        <w:tc>
          <w:tcPr>
            <w:tcW w:w="1701" w:type="dxa"/>
          </w:tcPr>
          <w:p w14:paraId="339E93E1" w14:textId="0A576E77" w:rsidR="00F253C5" w:rsidRPr="00BF2282" w:rsidRDefault="00F253C5" w:rsidP="00927D54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Temperatur-abweichung/</w:t>
            </w: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br/>
              <w:t>Überlagerung</w:t>
            </w:r>
          </w:p>
        </w:tc>
        <w:tc>
          <w:tcPr>
            <w:tcW w:w="994" w:type="dxa"/>
          </w:tcPr>
          <w:p w14:paraId="659BF820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101F0A" w14:textId="77777777" w:rsidR="00BD0005" w:rsidRPr="00BF2282" w:rsidRDefault="00BD000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  <w:p w14:paraId="2B8AD837" w14:textId="790AF02C" w:rsidR="00F253C5" w:rsidRPr="00BF2282" w:rsidRDefault="00BD0005" w:rsidP="008C079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</w:t>
            </w:r>
            <w:r w:rsidR="00F253C5" w:rsidRPr="00BF2282">
              <w:rPr>
                <w:rFonts w:ascii="Helvetica" w:hAnsi="Helvetica"/>
                <w:color w:val="0000FF"/>
                <w:sz w:val="20"/>
                <w:szCs w:val="20"/>
              </w:rPr>
              <w:t>eit</w:t>
            </w:r>
          </w:p>
        </w:tc>
        <w:tc>
          <w:tcPr>
            <w:tcW w:w="2693" w:type="dxa"/>
            <w:vMerge/>
          </w:tcPr>
          <w:p w14:paraId="6A9ED546" w14:textId="75CAB915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</w:tcPr>
          <w:p w14:paraId="7FCDFAFB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</w:tr>
      <w:tr w:rsidR="00F253C5" w:rsidRPr="00BF2282" w14:paraId="127A40D1" w14:textId="1C22669F" w:rsidTr="00AF6AA5">
        <w:trPr>
          <w:cantSplit/>
          <w:trHeight w:val="292"/>
        </w:trPr>
        <w:tc>
          <w:tcPr>
            <w:tcW w:w="2374" w:type="dxa"/>
            <w:vMerge/>
          </w:tcPr>
          <w:p w14:paraId="4F803495" w14:textId="33837ECD" w:rsidR="00F253C5" w:rsidRPr="00BF2282" w:rsidRDefault="00F253C5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6E0DC7" w14:textId="39C64997" w:rsidR="00F253C5" w:rsidRPr="00BF2282" w:rsidRDefault="00F253C5" w:rsidP="008C079E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</w:p>
        </w:tc>
        <w:tc>
          <w:tcPr>
            <w:tcW w:w="1701" w:type="dxa"/>
          </w:tcPr>
          <w:p w14:paraId="0D133003" w14:textId="10FE29B6" w:rsidR="00F253C5" w:rsidRPr="00BF2282" w:rsidRDefault="00F253C5" w:rsidP="008C079E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fehlende/falsche Information/</w:t>
            </w: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br/>
              <w:t>Deklaration</w:t>
            </w:r>
          </w:p>
        </w:tc>
        <w:tc>
          <w:tcPr>
            <w:tcW w:w="994" w:type="dxa"/>
          </w:tcPr>
          <w:p w14:paraId="342596B7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3CA17" w14:textId="036DA0EA" w:rsidR="00F253C5" w:rsidRPr="00BF2282" w:rsidRDefault="00F253C5" w:rsidP="008C079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693" w:type="dxa"/>
          </w:tcPr>
          <w:p w14:paraId="51319C4D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Rückverfolgbarkeit</w:t>
            </w:r>
          </w:p>
          <w:p w14:paraId="46A20F60" w14:textId="77777777" w:rsidR="00F253C5" w:rsidRPr="00BF2282" w:rsidRDefault="00F253C5" w:rsidP="00927D54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 xml:space="preserve"> Deklaration</w:t>
            </w:r>
          </w:p>
          <w:p w14:paraId="24A614D7" w14:textId="77461953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3BBE34AC" w14:textId="77777777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Lieferantenverzeichnis</w:t>
            </w:r>
          </w:p>
          <w:p w14:paraId="54CD13A0" w14:textId="18DDFCAC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Lieferantenvereinbarungen</w:t>
            </w:r>
          </w:p>
          <w:p w14:paraId="6EC7A9EA" w14:textId="7A757C4F" w:rsidR="00F253C5" w:rsidRPr="00BF2282" w:rsidRDefault="00F253C5" w:rsidP="008C079E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Angebotskarten</w:t>
            </w:r>
          </w:p>
        </w:tc>
      </w:tr>
      <w:tr w:rsidR="007738E5" w:rsidRPr="00BF2282" w14:paraId="1E39C3DF" w14:textId="7CCE7322" w:rsidTr="00AF6AA5">
        <w:trPr>
          <w:cantSplit/>
          <w:trHeight w:val="292"/>
        </w:trPr>
        <w:tc>
          <w:tcPr>
            <w:tcW w:w="2374" w:type="dxa"/>
            <w:vMerge w:val="restart"/>
          </w:tcPr>
          <w:p w14:paraId="2E037654" w14:textId="5A76C12F" w:rsidR="007738E5" w:rsidRPr="00BF2282" w:rsidRDefault="007738E5" w:rsidP="00C75500">
            <w:pPr>
              <w:widowControl w:val="0"/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6C9E97E7" wp14:editId="56B58BD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309880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45" name="Legende mit Pfeil nach unt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6AFA8" w14:textId="77777777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Einkauf/</w:t>
                                  </w:r>
                                  <w:r>
                                    <w:br/>
                                    <w:t>Warenannahme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80" coordsize="21600,21600" o:spt="80" adj="14400,5400,18000,8100" path="m0,0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Legende mit Pfeil nach unten 45" o:spid="_x0000_s1027" type="#_x0000_t80" style="position:absolute;margin-left:-1.1pt;margin-top:24.4pt;width:109.15pt;height:63pt;z-index:25219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596AFA8" w14:textId="77777777" w:rsidR="0096566B" w:rsidRDefault="0096566B" w:rsidP="00F253C5">
                            <w:pPr>
                              <w:jc w:val="center"/>
                            </w:pPr>
                            <w:r>
                              <w:t>Einkauf/</w:t>
                            </w:r>
                            <w:r>
                              <w:br/>
                              <w:t>Warenannahme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443" w:type="dxa"/>
          </w:tcPr>
          <w:p w14:paraId="55DF411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1" w:type="dxa"/>
          </w:tcPr>
          <w:p w14:paraId="70D1019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mangelhafte Verpackung</w:t>
            </w:r>
          </w:p>
        </w:tc>
        <w:tc>
          <w:tcPr>
            <w:tcW w:w="994" w:type="dxa"/>
          </w:tcPr>
          <w:p w14:paraId="1D380AAE" w14:textId="77777777" w:rsidR="007738E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E677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693" w:type="dxa"/>
          </w:tcPr>
          <w:p w14:paraId="28C810D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Zustand Gebinde/ Verpackungen</w:t>
            </w:r>
          </w:p>
        </w:tc>
        <w:tc>
          <w:tcPr>
            <w:tcW w:w="3120" w:type="dxa"/>
            <w:gridSpan w:val="2"/>
            <w:vMerge w:val="restart"/>
          </w:tcPr>
          <w:p w14:paraId="65497843" w14:textId="785E07AD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Anweisung/Kontrolllisten 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für die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Warenannahme</w:t>
            </w:r>
          </w:p>
          <w:p w14:paraId="42DD3644" w14:textId="77777777" w:rsidR="00AF25D0" w:rsidRPr="00BF2282" w:rsidRDefault="00996DF4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Lieferscheine/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Begleitpapiere</w:t>
            </w:r>
          </w:p>
          <w:p w14:paraId="1723ECBE" w14:textId="3B77A027" w:rsidR="00996DF4" w:rsidRPr="00BF2282" w:rsidRDefault="00996DF4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Etiketten</w:t>
            </w:r>
          </w:p>
        </w:tc>
      </w:tr>
      <w:tr w:rsidR="007738E5" w:rsidRPr="00BF2282" w14:paraId="215DD583" w14:textId="583E0592" w:rsidTr="00AF6AA5">
        <w:trPr>
          <w:cantSplit/>
          <w:trHeight w:val="292"/>
        </w:trPr>
        <w:tc>
          <w:tcPr>
            <w:tcW w:w="2374" w:type="dxa"/>
            <w:vMerge/>
          </w:tcPr>
          <w:p w14:paraId="291C005B" w14:textId="0E210321" w:rsidR="007738E5" w:rsidRPr="00BF2282" w:rsidRDefault="007738E5" w:rsidP="00C75500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32465B5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502A8F2A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</w:t>
            </w:r>
          </w:p>
        </w:tc>
        <w:tc>
          <w:tcPr>
            <w:tcW w:w="994" w:type="dxa"/>
          </w:tcPr>
          <w:p w14:paraId="0BC31C72" w14:textId="77777777" w:rsidR="007738E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27014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</w:tc>
        <w:tc>
          <w:tcPr>
            <w:tcW w:w="2693" w:type="dxa"/>
          </w:tcPr>
          <w:p w14:paraId="43B567D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Kühl-/Tiefkühl-Temperaturen </w:t>
            </w:r>
          </w:p>
        </w:tc>
        <w:tc>
          <w:tcPr>
            <w:tcW w:w="3120" w:type="dxa"/>
            <w:gridSpan w:val="2"/>
            <w:vMerge/>
          </w:tcPr>
          <w:p w14:paraId="5E6895FE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06518DCF" w14:textId="6D4F16F3" w:rsidTr="00AF6AA5">
        <w:trPr>
          <w:cantSplit/>
          <w:trHeight w:val="292"/>
        </w:trPr>
        <w:tc>
          <w:tcPr>
            <w:tcW w:w="2374" w:type="dxa"/>
            <w:vMerge/>
          </w:tcPr>
          <w:p w14:paraId="27D4C8B9" w14:textId="77777777" w:rsidR="007738E5" w:rsidRPr="00BF2282" w:rsidRDefault="007738E5" w:rsidP="00C75500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29253BA6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146E0C0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Überlagerung</w:t>
            </w:r>
          </w:p>
        </w:tc>
        <w:tc>
          <w:tcPr>
            <w:tcW w:w="994" w:type="dxa"/>
          </w:tcPr>
          <w:p w14:paraId="5CCF146B" w14:textId="77777777" w:rsidR="007738E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4F4476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Zeit</w:t>
            </w:r>
          </w:p>
        </w:tc>
        <w:tc>
          <w:tcPr>
            <w:tcW w:w="2693" w:type="dxa"/>
          </w:tcPr>
          <w:p w14:paraId="3D8A865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Qualität/Datierung/ Haltbarkeit</w:t>
            </w:r>
          </w:p>
        </w:tc>
        <w:tc>
          <w:tcPr>
            <w:tcW w:w="3120" w:type="dxa"/>
            <w:gridSpan w:val="2"/>
            <w:vMerge/>
          </w:tcPr>
          <w:p w14:paraId="0E3054C7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7686461" w14:textId="6F310A5E" w:rsidTr="00AF6AA5">
        <w:trPr>
          <w:cantSplit/>
          <w:trHeight w:val="292"/>
        </w:trPr>
        <w:tc>
          <w:tcPr>
            <w:tcW w:w="2374" w:type="dxa"/>
            <w:vMerge/>
          </w:tcPr>
          <w:p w14:paraId="01B9E085" w14:textId="77777777" w:rsidR="007738E5" w:rsidRPr="00BF2282" w:rsidRDefault="007738E5" w:rsidP="00C75500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52E70922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  <w:r w:rsidRPr="00BF228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4564DC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fehlende/falsche Deklaration</w:t>
            </w:r>
          </w:p>
        </w:tc>
        <w:tc>
          <w:tcPr>
            <w:tcW w:w="994" w:type="dxa"/>
          </w:tcPr>
          <w:p w14:paraId="7DF1748C" w14:textId="77777777" w:rsidR="007738E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108BC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693" w:type="dxa"/>
          </w:tcPr>
          <w:p w14:paraId="31305CE4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Sachbezeichnung/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Zusammensetzung/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Allergene/Herkunft</w:t>
            </w:r>
          </w:p>
        </w:tc>
        <w:tc>
          <w:tcPr>
            <w:tcW w:w="3120" w:type="dxa"/>
            <w:gridSpan w:val="2"/>
            <w:vMerge/>
          </w:tcPr>
          <w:p w14:paraId="47679B34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631FF407" w14:textId="6CB9F8D3" w:rsidTr="00AF6AA5">
        <w:trPr>
          <w:cantSplit/>
          <w:trHeight w:val="296"/>
        </w:trPr>
        <w:tc>
          <w:tcPr>
            <w:tcW w:w="2374" w:type="dxa"/>
            <w:vMerge w:val="restart"/>
          </w:tcPr>
          <w:p w14:paraId="6ADFB700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1B50453" wp14:editId="0DC3B98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603885</wp:posOffset>
                      </wp:positionV>
                      <wp:extent cx="1386205" cy="918210"/>
                      <wp:effectExtent l="50800" t="25400" r="86995" b="97790"/>
                      <wp:wrapThrough wrapText="bothSides">
                        <wp:wrapPolygon edited="0">
                          <wp:start x="-792" y="-598"/>
                          <wp:lineTo x="-792" y="15535"/>
                          <wp:lineTo x="7520" y="19120"/>
                          <wp:lineTo x="9895" y="23303"/>
                          <wp:lineTo x="11874" y="23303"/>
                          <wp:lineTo x="14248" y="19120"/>
                          <wp:lineTo x="17810" y="19120"/>
                          <wp:lineTo x="22560" y="13743"/>
                          <wp:lineTo x="22560" y="-598"/>
                          <wp:lineTo x="-792" y="-598"/>
                        </wp:wrapPolygon>
                      </wp:wrapThrough>
                      <wp:docPr id="46" name="Legende mit Pfeil nach unt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91821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DD9108" w14:textId="77777777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Lagerung</w:t>
                                  </w:r>
                                  <w:r>
                                    <w:br/>
                                  </w:r>
                                  <w:r w:rsidRPr="00B97F05">
                                    <w:rPr>
                                      <w:sz w:val="20"/>
                                      <w:szCs w:val="20"/>
                                    </w:rPr>
                                    <w:t>(Kühl-, Tiefkühl-, Trockenlager)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46" o:spid="_x0000_s1028" type="#_x0000_t80" style="position:absolute;margin-left:-1.1pt;margin-top:47.55pt;width:109.15pt;height:72.3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" adj="14035,7223,16200,901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0DD9108" w14:textId="77777777" w:rsidR="0096566B" w:rsidRDefault="0096566B" w:rsidP="00F253C5">
                            <w:pPr>
                              <w:jc w:val="center"/>
                            </w:pPr>
                            <w:r>
                              <w:t>Lagerung</w:t>
                            </w:r>
                            <w:r>
                              <w:br/>
                            </w:r>
                            <w:r w:rsidRPr="00B97F05">
                              <w:rPr>
                                <w:sz w:val="20"/>
                                <w:szCs w:val="20"/>
                              </w:rPr>
                              <w:t>(Kühl-, Tiefkühl-, Trockenlager)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443" w:type="dxa"/>
          </w:tcPr>
          <w:p w14:paraId="237C6C12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1" w:type="dxa"/>
          </w:tcPr>
          <w:p w14:paraId="774AA5C2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mangelhafte Verpackung</w:t>
            </w:r>
          </w:p>
        </w:tc>
        <w:tc>
          <w:tcPr>
            <w:tcW w:w="994" w:type="dxa"/>
          </w:tcPr>
          <w:p w14:paraId="05C5FEAA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C7648D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693" w:type="dxa"/>
          </w:tcPr>
          <w:p w14:paraId="795C406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Sauberkeit/ Trennung/Verpackungen/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Schädlinge</w:t>
            </w:r>
          </w:p>
        </w:tc>
        <w:tc>
          <w:tcPr>
            <w:tcW w:w="3120" w:type="dxa"/>
            <w:gridSpan w:val="2"/>
            <w:vMerge w:val="restart"/>
          </w:tcPr>
          <w:p w14:paraId="358B95D0" w14:textId="161D2D42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Anweisung/Kontrolllisten 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für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Kühl-/, Tiefkühllager, Economat</w:t>
            </w:r>
          </w:p>
        </w:tc>
      </w:tr>
      <w:tr w:rsidR="007738E5" w:rsidRPr="00BF2282" w14:paraId="3DAA147C" w14:textId="46FF1A6A" w:rsidTr="00AF6AA5">
        <w:trPr>
          <w:cantSplit/>
          <w:trHeight w:val="296"/>
        </w:trPr>
        <w:tc>
          <w:tcPr>
            <w:tcW w:w="2374" w:type="dxa"/>
            <w:vMerge/>
          </w:tcPr>
          <w:p w14:paraId="5BE1A25C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7A1E79E3" w14:textId="3FDE4AB0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7E36EAD4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</w:t>
            </w:r>
          </w:p>
        </w:tc>
        <w:tc>
          <w:tcPr>
            <w:tcW w:w="994" w:type="dxa"/>
          </w:tcPr>
          <w:p w14:paraId="1BDBC07A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3CCB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</w:tc>
        <w:tc>
          <w:tcPr>
            <w:tcW w:w="2693" w:type="dxa"/>
          </w:tcPr>
          <w:p w14:paraId="2DB61756" w14:textId="4BD8F8E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Temperaturen Kühlanlagen und Tiefkühler</w:t>
            </w:r>
          </w:p>
        </w:tc>
        <w:tc>
          <w:tcPr>
            <w:tcW w:w="3120" w:type="dxa"/>
            <w:gridSpan w:val="2"/>
            <w:vMerge/>
          </w:tcPr>
          <w:p w14:paraId="43A523C8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133A6B36" w14:textId="315A903D" w:rsidTr="00AF6AA5">
        <w:trPr>
          <w:cantSplit/>
          <w:trHeight w:val="296"/>
        </w:trPr>
        <w:tc>
          <w:tcPr>
            <w:tcW w:w="2374" w:type="dxa"/>
            <w:vMerge/>
          </w:tcPr>
          <w:p w14:paraId="40E0B582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A01B9D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24501248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Überlagerung</w:t>
            </w:r>
          </w:p>
        </w:tc>
        <w:tc>
          <w:tcPr>
            <w:tcW w:w="994" w:type="dxa"/>
          </w:tcPr>
          <w:p w14:paraId="2EDA0922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D20EF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Zeit</w:t>
            </w:r>
          </w:p>
        </w:tc>
        <w:tc>
          <w:tcPr>
            <w:tcW w:w="2693" w:type="dxa"/>
          </w:tcPr>
          <w:p w14:paraId="3AE235E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Qualität der Frischprodukte/Datierung/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Haltbarkeit/FIFO</w:t>
            </w:r>
          </w:p>
        </w:tc>
        <w:tc>
          <w:tcPr>
            <w:tcW w:w="3120" w:type="dxa"/>
            <w:gridSpan w:val="2"/>
            <w:vMerge/>
          </w:tcPr>
          <w:p w14:paraId="7A5C532A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4BBF556C" w14:textId="42EF7EC0" w:rsidTr="00AF6AA5">
        <w:trPr>
          <w:cantSplit/>
          <w:trHeight w:val="296"/>
        </w:trPr>
        <w:tc>
          <w:tcPr>
            <w:tcW w:w="2374" w:type="dxa"/>
            <w:vMerge/>
          </w:tcPr>
          <w:p w14:paraId="432FA200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443" w:type="dxa"/>
          </w:tcPr>
          <w:p w14:paraId="1566BA5C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  <w:r w:rsidRPr="00BF228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08258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fehlende/falsche Deklaration</w:t>
            </w:r>
          </w:p>
        </w:tc>
        <w:tc>
          <w:tcPr>
            <w:tcW w:w="994" w:type="dxa"/>
          </w:tcPr>
          <w:p w14:paraId="5094782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2F87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693" w:type="dxa"/>
          </w:tcPr>
          <w:p w14:paraId="0765141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Beschriftung/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Inhaltsangaben</w:t>
            </w:r>
          </w:p>
        </w:tc>
        <w:tc>
          <w:tcPr>
            <w:tcW w:w="3120" w:type="dxa"/>
            <w:gridSpan w:val="2"/>
            <w:vMerge/>
          </w:tcPr>
          <w:p w14:paraId="78DE5567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AF6AA5" w:rsidRPr="00BF2282" w14:paraId="231D6DD7" w14:textId="77777777" w:rsidTr="00AF6AA5">
        <w:trPr>
          <w:gridAfter w:val="1"/>
          <w:wAfter w:w="2126" w:type="dxa"/>
          <w:cantSplit/>
          <w:trHeight w:val="1134"/>
        </w:trPr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14:paraId="3C6A35BD" w14:textId="77777777" w:rsidR="00AF6AA5" w:rsidRPr="00BF2282" w:rsidRDefault="00AF6AA5" w:rsidP="001E0E1B">
            <w:pPr>
              <w:rPr>
                <w:rFonts w:ascii="Helvetica" w:hAnsi="Helvetica"/>
                <w:noProof/>
                <w:sz w:val="20"/>
                <w:szCs w:val="20"/>
              </w:rPr>
            </w:pPr>
          </w:p>
        </w:tc>
        <w:tc>
          <w:tcPr>
            <w:tcW w:w="5138" w:type="dxa"/>
            <w:gridSpan w:val="3"/>
            <w:tcBorders>
              <w:left w:val="nil"/>
              <w:bottom w:val="nil"/>
              <w:right w:val="nil"/>
            </w:tcBorders>
          </w:tcPr>
          <w:p w14:paraId="519C5FDD" w14:textId="77777777" w:rsidR="00AF6AA5" w:rsidRPr="00BF2282" w:rsidRDefault="00AF6AA5" w:rsidP="001E0E1B">
            <w:pPr>
              <w:tabs>
                <w:tab w:val="left" w:pos="2127"/>
              </w:tabs>
              <w:ind w:left="180"/>
              <w:jc w:val="right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*Hohes Risiko</w:t>
            </w:r>
            <w:r>
              <w:rPr>
                <w:rFonts w:ascii="Helvetica" w:hAnsi="Helvetica"/>
                <w:color w:val="008000"/>
                <w:sz w:val="18"/>
                <w:szCs w:val="18"/>
              </w:rPr>
              <w:t xml:space="preserve"> = CCP</w:t>
            </w:r>
          </w:p>
          <w:p w14:paraId="771670B5" w14:textId="77777777" w:rsidR="00AF6AA5" w:rsidRPr="00BF2282" w:rsidRDefault="00AF6AA5" w:rsidP="001E0E1B">
            <w:pPr>
              <w:tabs>
                <w:tab w:val="left" w:pos="2127"/>
              </w:tabs>
              <w:ind w:left="180"/>
              <w:jc w:val="right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**Mittleres Risiko</w:t>
            </w:r>
            <w:r>
              <w:rPr>
                <w:rFonts w:ascii="Helvetica" w:hAnsi="Helvetica"/>
                <w:color w:val="008000"/>
                <w:sz w:val="18"/>
                <w:szCs w:val="18"/>
              </w:rPr>
              <w:t xml:space="preserve"> =    LP</w:t>
            </w:r>
          </w:p>
          <w:p w14:paraId="32EEBE46" w14:textId="77777777" w:rsidR="00AF6AA5" w:rsidRPr="00BF2282" w:rsidRDefault="00AF6AA5" w:rsidP="001E0E1B">
            <w:pPr>
              <w:jc w:val="right"/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***Geringes Risiko</w:t>
            </w:r>
            <w:r>
              <w:rPr>
                <w:rFonts w:ascii="Helvetica" w:hAnsi="Helvetica"/>
                <w:color w:val="008000"/>
                <w:sz w:val="18"/>
                <w:szCs w:val="18"/>
              </w:rPr>
              <w:t xml:space="preserve"> =    LP</w:t>
            </w:r>
          </w:p>
        </w:tc>
        <w:tc>
          <w:tcPr>
            <w:tcW w:w="5530" w:type="dxa"/>
            <w:gridSpan w:val="3"/>
            <w:tcBorders>
              <w:left w:val="nil"/>
              <w:bottom w:val="nil"/>
              <w:right w:val="nil"/>
            </w:tcBorders>
          </w:tcPr>
          <w:p w14:paraId="0C065A46" w14:textId="77777777" w:rsidR="00AF6AA5" w:rsidRPr="00BF2282" w:rsidRDefault="00AF6AA5" w:rsidP="001E0E1B">
            <w:pPr>
              <w:tabs>
                <w:tab w:val="left" w:pos="2127"/>
              </w:tabs>
              <w:ind w:left="-107"/>
              <w:jc w:val="both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Laufende, tägliche Überwachung</w:t>
            </w:r>
          </w:p>
          <w:p w14:paraId="6AC1F6E9" w14:textId="77777777" w:rsidR="00AF6AA5" w:rsidRPr="00BF2282" w:rsidRDefault="00AF6AA5" w:rsidP="001E0E1B">
            <w:pPr>
              <w:tabs>
                <w:tab w:val="left" w:pos="2127"/>
              </w:tabs>
              <w:ind w:left="-107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regelmässige, mindestens wöchentliche Überwachung</w:t>
            </w:r>
          </w:p>
          <w:p w14:paraId="2E2A2D6D" w14:textId="77777777" w:rsidR="00AF6AA5" w:rsidRPr="00BF2282" w:rsidRDefault="00AF6AA5" w:rsidP="001E0E1B">
            <w:pPr>
              <w:ind w:left="-107"/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regelmässige, mindestens monatliche Überwachung</w:t>
            </w:r>
          </w:p>
        </w:tc>
      </w:tr>
    </w:tbl>
    <w:p w14:paraId="3A93268D" w14:textId="34CB2D89" w:rsidR="00F11D1C" w:rsidRPr="00BF2282" w:rsidRDefault="00F11D1C">
      <w:pPr>
        <w:rPr>
          <w:rFonts w:ascii="Helvetica" w:hAnsi="Helvetica"/>
        </w:rPr>
      </w:pPr>
      <w:r w:rsidRPr="00BF2282">
        <w:rPr>
          <w:rFonts w:ascii="Helvetica" w:hAnsi="Helvetica"/>
        </w:rPr>
        <w:br w:type="page"/>
      </w: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5"/>
        <w:gridCol w:w="2302"/>
        <w:gridCol w:w="1701"/>
        <w:gridCol w:w="993"/>
        <w:gridCol w:w="1559"/>
        <w:gridCol w:w="2979"/>
        <w:gridCol w:w="2267"/>
        <w:gridCol w:w="992"/>
      </w:tblGrid>
      <w:tr w:rsidR="00F11D1C" w:rsidRPr="00BF2282" w14:paraId="0AC52950" w14:textId="77777777" w:rsidTr="00AF6AA5">
        <w:tc>
          <w:tcPr>
            <w:tcW w:w="2375" w:type="dxa"/>
          </w:tcPr>
          <w:p w14:paraId="7E3A9697" w14:textId="48CEA4C0" w:rsidR="00F11D1C" w:rsidRPr="00BF2282" w:rsidRDefault="00F11D1C" w:rsidP="00264721">
            <w:pPr>
              <w:widowControl w:val="0"/>
              <w:jc w:val="center"/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w:lastRenderedPageBreak/>
              <w:t>Prozess</w:t>
            </w:r>
          </w:p>
        </w:tc>
        <w:tc>
          <w:tcPr>
            <w:tcW w:w="2302" w:type="dxa"/>
          </w:tcPr>
          <w:p w14:paraId="28B00D87" w14:textId="77777777" w:rsidR="00F11D1C" w:rsidRPr="00BF2282" w:rsidRDefault="00F11D1C" w:rsidP="00264721">
            <w:pPr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FF0000"/>
                <w:sz w:val="22"/>
                <w:szCs w:val="22"/>
              </w:rPr>
              <w:t>Gefahr</w:t>
            </w:r>
          </w:p>
        </w:tc>
        <w:tc>
          <w:tcPr>
            <w:tcW w:w="1701" w:type="dxa"/>
          </w:tcPr>
          <w:p w14:paraId="0503B276" w14:textId="77777777" w:rsidR="00F11D1C" w:rsidRPr="00BF2282" w:rsidRDefault="00F11D1C" w:rsidP="00264721">
            <w:pPr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FF0000"/>
                <w:sz w:val="22"/>
                <w:szCs w:val="22"/>
              </w:rPr>
              <w:t>Ursache/n</w:t>
            </w:r>
          </w:p>
        </w:tc>
        <w:tc>
          <w:tcPr>
            <w:tcW w:w="993" w:type="dxa"/>
          </w:tcPr>
          <w:p w14:paraId="79E2181A" w14:textId="77777777" w:rsidR="00F11D1C" w:rsidRPr="00BF2282" w:rsidRDefault="00F11D1C" w:rsidP="00264721">
            <w:pPr>
              <w:rPr>
                <w:rFonts w:ascii="Helvetica" w:hAnsi="Helvetica"/>
                <w:b/>
                <w:color w:val="008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008000"/>
                <w:sz w:val="22"/>
                <w:szCs w:val="22"/>
              </w:rPr>
              <w:t xml:space="preserve">Risiko </w:t>
            </w:r>
            <w:r w:rsidRPr="00BF2282">
              <w:rPr>
                <w:rFonts w:ascii="Helvetica" w:hAnsi="Helvetica"/>
                <w:b/>
                <w:color w:val="008000"/>
                <w:sz w:val="16"/>
                <w:szCs w:val="16"/>
              </w:rPr>
              <w:sym w:font="Wingdings" w:char="F0E2"/>
            </w:r>
            <w:r w:rsidRPr="00BF2282">
              <w:rPr>
                <w:rFonts w:ascii="Helvetica" w:hAnsi="Helvetica"/>
                <w:b/>
                <w:color w:val="008000"/>
                <w:sz w:val="22"/>
                <w:szCs w:val="22"/>
              </w:rPr>
              <w:br/>
            </w: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*/**/***</w:t>
            </w:r>
          </w:p>
        </w:tc>
        <w:tc>
          <w:tcPr>
            <w:tcW w:w="1559" w:type="dxa"/>
          </w:tcPr>
          <w:p w14:paraId="71C3A955" w14:textId="34ACA8C4" w:rsidR="00F11D1C" w:rsidRPr="00BF2282" w:rsidRDefault="00F11D1C" w:rsidP="00264721">
            <w:pPr>
              <w:rPr>
                <w:rFonts w:ascii="Helvetica" w:hAnsi="Helvetica"/>
                <w:b/>
                <w:color w:val="0000FF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t>CCP/</w:t>
            </w:r>
            <w:r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br/>
            </w: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Lenkungspunkt</w:t>
            </w:r>
          </w:p>
        </w:tc>
        <w:tc>
          <w:tcPr>
            <w:tcW w:w="2979" w:type="dxa"/>
          </w:tcPr>
          <w:p w14:paraId="7A4426E0" w14:textId="7D02E9F9" w:rsidR="00F11D1C" w:rsidRPr="00BF2282" w:rsidRDefault="00F11D1C" w:rsidP="007738E5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Massnahme/Kontrolle</w:t>
            </w:r>
          </w:p>
        </w:tc>
        <w:tc>
          <w:tcPr>
            <w:tcW w:w="3259" w:type="dxa"/>
            <w:gridSpan w:val="2"/>
          </w:tcPr>
          <w:p w14:paraId="2394491A" w14:textId="77777777" w:rsidR="00F11D1C" w:rsidRPr="00BF2282" w:rsidRDefault="00F11D1C" w:rsidP="00264721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Dokumentation</w:t>
            </w:r>
          </w:p>
        </w:tc>
      </w:tr>
      <w:tr w:rsidR="007738E5" w:rsidRPr="00BF2282" w14:paraId="5D010915" w14:textId="047F3F77" w:rsidTr="00AF6AA5">
        <w:trPr>
          <w:cantSplit/>
          <w:trHeight w:val="324"/>
        </w:trPr>
        <w:tc>
          <w:tcPr>
            <w:tcW w:w="2375" w:type="dxa"/>
            <w:vMerge w:val="restart"/>
          </w:tcPr>
          <w:p w14:paraId="063CDF23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37A654FA" wp14:editId="28B0A5B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450850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53" name="Legende mit Pfeil nach unt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1A0F1" w14:textId="77777777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Produktion/</w:t>
                                  </w:r>
                                  <w:r>
                                    <w:br/>
                                    <w:t>Fertigung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53" o:spid="_x0000_s1029" type="#_x0000_t80" style="position:absolute;margin-left:-.9pt;margin-top:35.5pt;width:109.15pt;height:63pt;z-index:25220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F11A0F1" w14:textId="77777777" w:rsidR="0096566B" w:rsidRDefault="0096566B" w:rsidP="00F253C5">
                            <w:pPr>
                              <w:jc w:val="center"/>
                            </w:pPr>
                            <w:r>
                              <w:t>Produktion/</w:t>
                            </w:r>
                            <w:r>
                              <w:br/>
                              <w:t>Fertigung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302" w:type="dxa"/>
          </w:tcPr>
          <w:p w14:paraId="6848FF74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1" w:type="dxa"/>
          </w:tcPr>
          <w:p w14:paraId="537CF8C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Unsauberkeit</w:t>
            </w:r>
          </w:p>
        </w:tc>
        <w:tc>
          <w:tcPr>
            <w:tcW w:w="993" w:type="dxa"/>
          </w:tcPr>
          <w:p w14:paraId="7C5FE85D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2395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979" w:type="dxa"/>
          </w:tcPr>
          <w:p w14:paraId="54019D6C" w14:textId="481D4B93" w:rsidR="007738E5" w:rsidRPr="00BF2282" w:rsidRDefault="007738E5" w:rsidP="007738E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Sauberkeit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Trennung/Verpackung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Schöpfwerkzeuge</w:t>
            </w:r>
          </w:p>
        </w:tc>
        <w:tc>
          <w:tcPr>
            <w:tcW w:w="3259" w:type="dxa"/>
            <w:gridSpan w:val="2"/>
            <w:vMerge w:val="restart"/>
          </w:tcPr>
          <w:p w14:paraId="6175F5F3" w14:textId="4A597BB9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Anweisung/Kontrolllisten 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für die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Produktion/Fertigung </w:t>
            </w:r>
          </w:p>
          <w:p w14:paraId="76ACBE62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Anweisung kritische Speisen</w:t>
            </w:r>
          </w:p>
          <w:p w14:paraId="20B27334" w14:textId="094F61AB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Farbsystem Schneidebretter</w:t>
            </w:r>
          </w:p>
        </w:tc>
      </w:tr>
      <w:tr w:rsidR="007738E5" w:rsidRPr="00BF2282" w14:paraId="47AB35C2" w14:textId="78FA437D" w:rsidTr="00AF6AA5">
        <w:trPr>
          <w:cantSplit/>
          <w:trHeight w:val="324"/>
        </w:trPr>
        <w:tc>
          <w:tcPr>
            <w:tcW w:w="2375" w:type="dxa"/>
            <w:vMerge/>
          </w:tcPr>
          <w:p w14:paraId="0BC64F90" w14:textId="5C10A9AA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51E6EE2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234A1EEA" w14:textId="610B90B5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Temperatur-abweichungen</w:t>
            </w:r>
          </w:p>
        </w:tc>
        <w:tc>
          <w:tcPr>
            <w:tcW w:w="993" w:type="dxa"/>
          </w:tcPr>
          <w:p w14:paraId="6D90AFF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AFF4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</w:tc>
        <w:tc>
          <w:tcPr>
            <w:tcW w:w="2979" w:type="dxa"/>
          </w:tcPr>
          <w:p w14:paraId="442B2EB2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Auftauen/Erhitzen/Heiss-halten/Abkühlen/Zwischen-lagern</w:t>
            </w:r>
          </w:p>
        </w:tc>
        <w:tc>
          <w:tcPr>
            <w:tcW w:w="3259" w:type="dxa"/>
            <w:gridSpan w:val="2"/>
            <w:vMerge/>
          </w:tcPr>
          <w:p w14:paraId="33FC1C0E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03A8E7D" w14:textId="69CD127C" w:rsidTr="00AF6AA5">
        <w:trPr>
          <w:cantSplit/>
          <w:trHeight w:val="324"/>
        </w:trPr>
        <w:tc>
          <w:tcPr>
            <w:tcW w:w="2375" w:type="dxa"/>
            <w:vMerge/>
          </w:tcPr>
          <w:p w14:paraId="0E3A3E2E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6B7010FF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4548FFDF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Überlagerung</w:t>
            </w:r>
          </w:p>
        </w:tc>
        <w:tc>
          <w:tcPr>
            <w:tcW w:w="993" w:type="dxa"/>
          </w:tcPr>
          <w:p w14:paraId="1C8CE3F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11EE9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Zeit</w:t>
            </w:r>
          </w:p>
        </w:tc>
        <w:tc>
          <w:tcPr>
            <w:tcW w:w="2979" w:type="dxa"/>
          </w:tcPr>
          <w:p w14:paraId="1F3DC851" w14:textId="407F5CA5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Qualität/Da</w:t>
            </w:r>
            <w:r w:rsidR="00CF6AF7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tierung und Haltbarkeit, Bereit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haltungszeiten</w:t>
            </w:r>
          </w:p>
        </w:tc>
        <w:tc>
          <w:tcPr>
            <w:tcW w:w="3259" w:type="dxa"/>
            <w:gridSpan w:val="2"/>
            <w:vMerge/>
          </w:tcPr>
          <w:p w14:paraId="7B4B113C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BC87CE5" w14:textId="09E1241C" w:rsidTr="00AF6AA5">
        <w:trPr>
          <w:cantSplit/>
          <w:trHeight w:val="324"/>
        </w:trPr>
        <w:tc>
          <w:tcPr>
            <w:tcW w:w="2375" w:type="dxa"/>
            <w:vMerge/>
          </w:tcPr>
          <w:p w14:paraId="01791AB2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1E01C48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  <w:r w:rsidRPr="00BF228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DC584A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fehlende/falsche Deklaration</w:t>
            </w:r>
          </w:p>
        </w:tc>
        <w:tc>
          <w:tcPr>
            <w:tcW w:w="993" w:type="dxa"/>
          </w:tcPr>
          <w:p w14:paraId="5433E28A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86AD9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979" w:type="dxa"/>
          </w:tcPr>
          <w:p w14:paraId="6C87AB6E" w14:textId="7D3A118E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Sachbezeichnung, Zusammensetzung/Rezepturen, Allergene, Herkunft</w:t>
            </w:r>
          </w:p>
        </w:tc>
        <w:tc>
          <w:tcPr>
            <w:tcW w:w="3259" w:type="dxa"/>
            <w:gridSpan w:val="2"/>
            <w:vMerge/>
          </w:tcPr>
          <w:p w14:paraId="1D32FCA6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10FF3DEB" w14:textId="242A998A" w:rsidTr="00AF6AA5">
        <w:trPr>
          <w:cantSplit/>
          <w:trHeight w:val="340"/>
        </w:trPr>
        <w:tc>
          <w:tcPr>
            <w:tcW w:w="2375" w:type="dxa"/>
            <w:vMerge w:val="restart"/>
          </w:tcPr>
          <w:p w14:paraId="456C2041" w14:textId="34B90A0A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  <w:p w14:paraId="601E26E4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D568FAA" wp14:editId="1BD2302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131445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48" name="Legende mit Pfeil nach unt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830DE" w14:textId="77777777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Transporte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48" o:spid="_x0000_s1030" type="#_x0000_t80" style="position:absolute;margin-left:-1.1pt;margin-top:10.35pt;width:109.15pt;height:63pt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25830DE" w14:textId="77777777" w:rsidR="0096566B" w:rsidRDefault="0096566B" w:rsidP="00F253C5">
                            <w:pPr>
                              <w:jc w:val="center"/>
                            </w:pPr>
                            <w:r>
                              <w:t>Transporte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302" w:type="dxa"/>
          </w:tcPr>
          <w:p w14:paraId="7FC6EB64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1" w:type="dxa"/>
          </w:tcPr>
          <w:p w14:paraId="0D41511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mangelhafte Verpackung</w:t>
            </w:r>
          </w:p>
        </w:tc>
        <w:tc>
          <w:tcPr>
            <w:tcW w:w="993" w:type="dxa"/>
          </w:tcPr>
          <w:p w14:paraId="1DD1B40F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553D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979" w:type="dxa"/>
          </w:tcPr>
          <w:p w14:paraId="1A2ED07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Zustand Gebinde/Verpackungen</w:t>
            </w:r>
          </w:p>
        </w:tc>
        <w:tc>
          <w:tcPr>
            <w:tcW w:w="3259" w:type="dxa"/>
            <w:gridSpan w:val="2"/>
            <w:vMerge w:val="restart"/>
          </w:tcPr>
          <w:p w14:paraId="1150F88F" w14:textId="65EC360E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Anweisung/Kontrolllisten 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für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Transporte</w:t>
            </w:r>
          </w:p>
        </w:tc>
      </w:tr>
      <w:tr w:rsidR="007738E5" w:rsidRPr="00BF2282" w14:paraId="558F34CC" w14:textId="6A5C4CFB" w:rsidTr="00AF6AA5">
        <w:trPr>
          <w:cantSplit/>
          <w:trHeight w:val="340"/>
        </w:trPr>
        <w:tc>
          <w:tcPr>
            <w:tcW w:w="2375" w:type="dxa"/>
            <w:vMerge/>
          </w:tcPr>
          <w:p w14:paraId="2AF7230F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6608C34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79374F0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</w:t>
            </w:r>
          </w:p>
        </w:tc>
        <w:tc>
          <w:tcPr>
            <w:tcW w:w="993" w:type="dxa"/>
          </w:tcPr>
          <w:p w14:paraId="59E0C00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3299D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</w:tc>
        <w:tc>
          <w:tcPr>
            <w:tcW w:w="2979" w:type="dxa"/>
          </w:tcPr>
          <w:p w14:paraId="618C11A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Kühl-/Tiefkühl-Temperaturen </w:t>
            </w:r>
          </w:p>
        </w:tc>
        <w:tc>
          <w:tcPr>
            <w:tcW w:w="3259" w:type="dxa"/>
            <w:gridSpan w:val="2"/>
            <w:vMerge/>
          </w:tcPr>
          <w:p w14:paraId="72021A83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D817A63" w14:textId="55C011EB" w:rsidTr="00AF6AA5">
        <w:trPr>
          <w:cantSplit/>
          <w:trHeight w:val="340"/>
        </w:trPr>
        <w:tc>
          <w:tcPr>
            <w:tcW w:w="2375" w:type="dxa"/>
            <w:vMerge/>
          </w:tcPr>
          <w:p w14:paraId="71E96839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2250450D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7C75BE6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Überlagerung</w:t>
            </w:r>
          </w:p>
        </w:tc>
        <w:tc>
          <w:tcPr>
            <w:tcW w:w="993" w:type="dxa"/>
          </w:tcPr>
          <w:p w14:paraId="4C15E4C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F6C09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Zeit</w:t>
            </w:r>
          </w:p>
        </w:tc>
        <w:tc>
          <w:tcPr>
            <w:tcW w:w="2979" w:type="dxa"/>
          </w:tcPr>
          <w:p w14:paraId="39E1FBB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Qualität/Datierung</w:t>
            </w:r>
          </w:p>
        </w:tc>
        <w:tc>
          <w:tcPr>
            <w:tcW w:w="3259" w:type="dxa"/>
            <w:gridSpan w:val="2"/>
            <w:vMerge/>
          </w:tcPr>
          <w:p w14:paraId="447C47CD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04B8412" w14:textId="6EDB5EBC" w:rsidTr="00AF6AA5">
        <w:trPr>
          <w:cantSplit/>
          <w:trHeight w:val="340"/>
        </w:trPr>
        <w:tc>
          <w:tcPr>
            <w:tcW w:w="2375" w:type="dxa"/>
            <w:vMerge/>
          </w:tcPr>
          <w:p w14:paraId="5B40ED92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64E6F06D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  <w:r w:rsidRPr="00BF228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AA25F24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fehlende/falsche Deklaration</w:t>
            </w:r>
          </w:p>
        </w:tc>
        <w:tc>
          <w:tcPr>
            <w:tcW w:w="993" w:type="dxa"/>
          </w:tcPr>
          <w:p w14:paraId="12289DE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D844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979" w:type="dxa"/>
          </w:tcPr>
          <w:p w14:paraId="2EC6EBA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Sachbezeichnung/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Zusammensetzung/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Allergene/Herkunft</w:t>
            </w:r>
          </w:p>
        </w:tc>
        <w:tc>
          <w:tcPr>
            <w:tcW w:w="3259" w:type="dxa"/>
            <w:gridSpan w:val="2"/>
            <w:vMerge/>
          </w:tcPr>
          <w:p w14:paraId="70CE3546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DEA919E" w14:textId="31DEBCAF" w:rsidTr="00AF6AA5">
        <w:trPr>
          <w:cantSplit/>
        </w:trPr>
        <w:tc>
          <w:tcPr>
            <w:tcW w:w="2375" w:type="dxa"/>
            <w:vMerge w:val="restart"/>
          </w:tcPr>
          <w:p w14:paraId="4E2E4DC1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439A99AB" wp14:editId="698D22E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675005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50" name="Legende mit Pfeil nach unt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674116" w14:textId="77777777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Abgabe/</w:t>
                                  </w:r>
                                  <w:r>
                                    <w:br/>
                                    <w:t>Verkauf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50" o:spid="_x0000_s1031" type="#_x0000_t80" style="position:absolute;margin-left:-1.1pt;margin-top:53.15pt;width:109.15pt;height:63pt;z-index:25220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3674116" w14:textId="77777777" w:rsidR="0096566B" w:rsidRDefault="0096566B" w:rsidP="00F253C5">
                            <w:pPr>
                              <w:jc w:val="center"/>
                            </w:pPr>
                            <w:r>
                              <w:t>Abgabe/</w:t>
                            </w:r>
                            <w:r>
                              <w:br/>
                              <w:t>Verkauf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302" w:type="dxa"/>
          </w:tcPr>
          <w:p w14:paraId="6169D59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1" w:type="dxa"/>
          </w:tcPr>
          <w:p w14:paraId="3433984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mangelhafte Verpackung, </w:t>
            </w: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br/>
              <w:t>Kontamination durch Personen</w:t>
            </w:r>
          </w:p>
        </w:tc>
        <w:tc>
          <w:tcPr>
            <w:tcW w:w="993" w:type="dxa"/>
          </w:tcPr>
          <w:p w14:paraId="3A6501B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0300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979" w:type="dxa"/>
          </w:tcPr>
          <w:p w14:paraId="4DDA20EC" w14:textId="3C8D600E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Sauberkeit/Verpackung</w:t>
            </w:r>
          </w:p>
          <w:p w14:paraId="442DD8FF" w14:textId="16AAC1EB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Schutzvorrichtung</w:t>
            </w:r>
            <w:r w:rsidR="00CF6AF7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en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Schöpfwerkzeug</w:t>
            </w:r>
          </w:p>
        </w:tc>
        <w:tc>
          <w:tcPr>
            <w:tcW w:w="3259" w:type="dxa"/>
            <w:gridSpan w:val="2"/>
            <w:vMerge w:val="restart"/>
          </w:tcPr>
          <w:p w14:paraId="6741CA22" w14:textId="31E2ACB9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Anweisung/Kontrolllisten 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für die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Abgabe/Verkauf</w:t>
            </w:r>
          </w:p>
          <w:p w14:paraId="441F772D" w14:textId="77777777" w:rsidR="007738E5" w:rsidRPr="00BF2282" w:rsidRDefault="007738E5" w:rsidP="007738E5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Speise- und Getränkekarte</w:t>
            </w:r>
          </w:p>
          <w:p w14:paraId="5904391C" w14:textId="49327215" w:rsidR="007738E5" w:rsidRPr="00BF2282" w:rsidRDefault="007738E5" w:rsidP="007738E5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Plakat Jugendschutz </w:t>
            </w:r>
          </w:p>
          <w:p w14:paraId="48F961F6" w14:textId="120FD23F" w:rsidR="007738E5" w:rsidRPr="00BF2282" w:rsidRDefault="007738E5" w:rsidP="007738E5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Merkblatt Allergene</w:t>
            </w:r>
          </w:p>
        </w:tc>
      </w:tr>
      <w:tr w:rsidR="007738E5" w:rsidRPr="00BF2282" w14:paraId="06610CA4" w14:textId="222FF2C9" w:rsidTr="00AF6AA5">
        <w:trPr>
          <w:cantSplit/>
        </w:trPr>
        <w:tc>
          <w:tcPr>
            <w:tcW w:w="2375" w:type="dxa"/>
            <w:vMerge/>
          </w:tcPr>
          <w:p w14:paraId="1AE13238" w14:textId="61F45F81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4C503D5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3D4D6EB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</w:t>
            </w:r>
          </w:p>
        </w:tc>
        <w:tc>
          <w:tcPr>
            <w:tcW w:w="993" w:type="dxa"/>
          </w:tcPr>
          <w:p w14:paraId="5E9D735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DC88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</w:tc>
        <w:tc>
          <w:tcPr>
            <w:tcW w:w="2979" w:type="dxa"/>
          </w:tcPr>
          <w:p w14:paraId="0AC36E0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Temperatur bei Lagerung, Kühl- und Heisshaltung</w:t>
            </w:r>
          </w:p>
        </w:tc>
        <w:tc>
          <w:tcPr>
            <w:tcW w:w="3259" w:type="dxa"/>
            <w:gridSpan w:val="2"/>
            <w:vMerge/>
          </w:tcPr>
          <w:p w14:paraId="2481C963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70AC23DB" w14:textId="22178F91" w:rsidTr="00AF6AA5">
        <w:trPr>
          <w:cantSplit/>
        </w:trPr>
        <w:tc>
          <w:tcPr>
            <w:tcW w:w="2375" w:type="dxa"/>
            <w:vMerge/>
          </w:tcPr>
          <w:p w14:paraId="542E99FD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1AD6516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1" w:type="dxa"/>
          </w:tcPr>
          <w:p w14:paraId="2AFDDC1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Überlagerung</w:t>
            </w:r>
          </w:p>
        </w:tc>
        <w:tc>
          <w:tcPr>
            <w:tcW w:w="993" w:type="dxa"/>
          </w:tcPr>
          <w:p w14:paraId="67F17256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BC437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Zeit</w:t>
            </w:r>
          </w:p>
        </w:tc>
        <w:tc>
          <w:tcPr>
            <w:tcW w:w="2979" w:type="dxa"/>
          </w:tcPr>
          <w:p w14:paraId="7A5381EC" w14:textId="19DFDF7C" w:rsidR="007738E5" w:rsidRPr="00BF2282" w:rsidRDefault="00CF6AF7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Qualität/Datierung und Haltbarkeit, Bereithaltungszeiten</w:t>
            </w:r>
          </w:p>
        </w:tc>
        <w:tc>
          <w:tcPr>
            <w:tcW w:w="3259" w:type="dxa"/>
            <w:gridSpan w:val="2"/>
            <w:vMerge/>
          </w:tcPr>
          <w:p w14:paraId="7CEB74C8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265463F7" w14:textId="6FEC04F4" w:rsidTr="00AF6AA5">
        <w:trPr>
          <w:cantSplit/>
        </w:trPr>
        <w:tc>
          <w:tcPr>
            <w:tcW w:w="2375" w:type="dxa"/>
            <w:vMerge/>
          </w:tcPr>
          <w:p w14:paraId="16E882C5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70ED7CEE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  <w:r w:rsidRPr="00BF228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1DEAD98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fehlende/falsche Deklaration</w:t>
            </w:r>
          </w:p>
        </w:tc>
        <w:tc>
          <w:tcPr>
            <w:tcW w:w="993" w:type="dxa"/>
          </w:tcPr>
          <w:p w14:paraId="36B6993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12D5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979" w:type="dxa"/>
          </w:tcPr>
          <w:p w14:paraId="2FA2AB68" w14:textId="77777777" w:rsidR="00264721" w:rsidRPr="00BF2282" w:rsidRDefault="00264721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Sachbezeichnung</w:t>
            </w:r>
          </w:p>
          <w:p w14:paraId="2D27F773" w14:textId="5A181539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Zusammensetzung/Herkunft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Allergene</w:t>
            </w:r>
            <w:r w:rsidR="00CF6AF7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,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Jungendschutz</w:t>
            </w:r>
          </w:p>
          <w:p w14:paraId="03A66781" w14:textId="68B4B6B6" w:rsidR="007738E5" w:rsidRPr="00BF2282" w:rsidRDefault="00CF6AF7" w:rsidP="00927D54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Eichungen/</w:t>
            </w:r>
            <w:r w:rsidR="007738E5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Mengenangaben</w:t>
            </w:r>
          </w:p>
          <w:p w14:paraId="714CB1F8" w14:textId="21DD75AA" w:rsidR="007738E5" w:rsidRPr="00BF2282" w:rsidRDefault="007738E5" w:rsidP="00927D54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Werbung</w:t>
            </w:r>
          </w:p>
        </w:tc>
        <w:tc>
          <w:tcPr>
            <w:tcW w:w="3259" w:type="dxa"/>
            <w:gridSpan w:val="2"/>
            <w:vMerge/>
          </w:tcPr>
          <w:p w14:paraId="4C86FED9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AF6AA5" w:rsidRPr="00AF6AA5" w14:paraId="535AA0FC" w14:textId="77777777" w:rsidTr="00AF6AA5">
        <w:trPr>
          <w:gridAfter w:val="1"/>
          <w:wAfter w:w="992" w:type="dxa"/>
          <w:cantSplit/>
          <w:trHeight w:val="1134"/>
        </w:trPr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5689BC52" w14:textId="77777777" w:rsidR="00AF6AA5" w:rsidRPr="00BF2282" w:rsidRDefault="00AF6AA5" w:rsidP="00AF6AA5">
            <w:pPr>
              <w:rPr>
                <w:rFonts w:ascii="Helvetica" w:hAnsi="Helvetica"/>
                <w:noProof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tcBorders>
              <w:left w:val="nil"/>
              <w:bottom w:val="nil"/>
              <w:right w:val="nil"/>
            </w:tcBorders>
          </w:tcPr>
          <w:p w14:paraId="7D0A8880" w14:textId="77777777" w:rsidR="00AF6AA5" w:rsidRPr="00AF6AA5" w:rsidRDefault="00AF6AA5" w:rsidP="00AF6AA5">
            <w:pPr>
              <w:tabs>
                <w:tab w:val="left" w:pos="2127"/>
              </w:tabs>
              <w:ind w:left="180"/>
              <w:jc w:val="right"/>
              <w:rPr>
                <w:rFonts w:ascii="Helvetica" w:hAnsi="Helvetica"/>
                <w:color w:val="008000"/>
                <w:sz w:val="16"/>
                <w:szCs w:val="16"/>
              </w:rPr>
            </w:pPr>
            <w:r w:rsidRPr="00AF6AA5">
              <w:rPr>
                <w:rFonts w:ascii="Helvetica" w:hAnsi="Helvetica"/>
                <w:color w:val="008000"/>
                <w:sz w:val="16"/>
                <w:szCs w:val="16"/>
              </w:rPr>
              <w:t>*Hohes Risiko = CCP</w:t>
            </w:r>
          </w:p>
          <w:p w14:paraId="18239A3A" w14:textId="77777777" w:rsidR="00AF6AA5" w:rsidRPr="00AF6AA5" w:rsidRDefault="00AF6AA5" w:rsidP="00AF6AA5">
            <w:pPr>
              <w:tabs>
                <w:tab w:val="left" w:pos="2127"/>
              </w:tabs>
              <w:ind w:left="180"/>
              <w:jc w:val="right"/>
              <w:rPr>
                <w:rFonts w:ascii="Helvetica" w:hAnsi="Helvetica"/>
                <w:color w:val="008000"/>
                <w:sz w:val="16"/>
                <w:szCs w:val="16"/>
              </w:rPr>
            </w:pPr>
            <w:r w:rsidRPr="00AF6AA5">
              <w:rPr>
                <w:rFonts w:ascii="Helvetica" w:hAnsi="Helvetica"/>
                <w:color w:val="008000"/>
                <w:sz w:val="16"/>
                <w:szCs w:val="16"/>
              </w:rPr>
              <w:t>**Mittleres Risiko =    LP</w:t>
            </w:r>
          </w:p>
          <w:p w14:paraId="28E06323" w14:textId="77777777" w:rsidR="00AF6AA5" w:rsidRPr="00AF6AA5" w:rsidRDefault="00AF6AA5" w:rsidP="00AF6AA5">
            <w:pPr>
              <w:jc w:val="right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AF6AA5">
              <w:rPr>
                <w:rFonts w:ascii="Helvetica" w:hAnsi="Helvetica"/>
                <w:color w:val="008000"/>
                <w:sz w:val="16"/>
                <w:szCs w:val="16"/>
              </w:rPr>
              <w:t>***Geringes Risiko =    LP</w:t>
            </w:r>
          </w:p>
        </w:tc>
        <w:tc>
          <w:tcPr>
            <w:tcW w:w="6805" w:type="dxa"/>
            <w:gridSpan w:val="3"/>
            <w:tcBorders>
              <w:left w:val="nil"/>
              <w:bottom w:val="nil"/>
              <w:right w:val="nil"/>
            </w:tcBorders>
          </w:tcPr>
          <w:p w14:paraId="4347F4CE" w14:textId="77777777" w:rsidR="00AF6AA5" w:rsidRPr="00AF6AA5" w:rsidRDefault="00AF6AA5" w:rsidP="00AF6AA5">
            <w:pPr>
              <w:tabs>
                <w:tab w:val="left" w:pos="2127"/>
              </w:tabs>
              <w:ind w:left="-107"/>
              <w:jc w:val="both"/>
              <w:rPr>
                <w:rFonts w:ascii="Helvetica" w:hAnsi="Helvetica"/>
                <w:color w:val="008000"/>
                <w:sz w:val="16"/>
                <w:szCs w:val="16"/>
              </w:rPr>
            </w:pPr>
            <w:r w:rsidRPr="00AF6AA5">
              <w:rPr>
                <w:rFonts w:ascii="Helvetica" w:hAnsi="Helvetica"/>
                <w:color w:val="008000"/>
                <w:sz w:val="16"/>
                <w:szCs w:val="16"/>
              </w:rPr>
              <w:t>Laufende, tägliche Überwachung</w:t>
            </w:r>
          </w:p>
          <w:p w14:paraId="3A875A6E" w14:textId="77777777" w:rsidR="00AF6AA5" w:rsidRPr="00AF6AA5" w:rsidRDefault="00AF6AA5" w:rsidP="00AF6AA5">
            <w:pPr>
              <w:tabs>
                <w:tab w:val="left" w:pos="2127"/>
              </w:tabs>
              <w:ind w:left="-107"/>
              <w:rPr>
                <w:rFonts w:ascii="Helvetica" w:hAnsi="Helvetica"/>
                <w:color w:val="008000"/>
                <w:sz w:val="16"/>
                <w:szCs w:val="16"/>
              </w:rPr>
            </w:pPr>
            <w:r w:rsidRPr="00AF6AA5">
              <w:rPr>
                <w:rFonts w:ascii="Helvetica" w:hAnsi="Helvetica"/>
                <w:color w:val="008000"/>
                <w:sz w:val="16"/>
                <w:szCs w:val="16"/>
              </w:rPr>
              <w:t>regelmässige, mindestens wöchentliche Überwachung</w:t>
            </w:r>
          </w:p>
          <w:p w14:paraId="75A4EE65" w14:textId="77777777" w:rsidR="00AF6AA5" w:rsidRPr="00AF6AA5" w:rsidRDefault="00AF6AA5" w:rsidP="00AF6AA5">
            <w:pPr>
              <w:ind w:left="-107"/>
              <w:rPr>
                <w:rFonts w:ascii="Helvetica" w:hAnsi="Helvetica" w:cs="Arial"/>
                <w:color w:val="0000FF"/>
                <w:sz w:val="16"/>
                <w:szCs w:val="16"/>
              </w:rPr>
            </w:pPr>
            <w:r w:rsidRPr="00AF6AA5">
              <w:rPr>
                <w:rFonts w:ascii="Helvetica" w:hAnsi="Helvetica"/>
                <w:color w:val="008000"/>
                <w:sz w:val="16"/>
                <w:szCs w:val="16"/>
              </w:rPr>
              <w:t>regelmässige, mindestens monatliche Überwachung</w:t>
            </w:r>
          </w:p>
        </w:tc>
      </w:tr>
    </w:tbl>
    <w:p w14:paraId="503985BC" w14:textId="670C4864" w:rsidR="00CF6AF7" w:rsidRPr="00BF2282" w:rsidRDefault="00CF6AF7">
      <w:pPr>
        <w:rPr>
          <w:rFonts w:ascii="Helvetica" w:hAnsi="Helvetica"/>
        </w:rPr>
      </w:pP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4"/>
        <w:gridCol w:w="2302"/>
        <w:gridCol w:w="1700"/>
        <w:gridCol w:w="995"/>
        <w:gridCol w:w="1564"/>
        <w:gridCol w:w="2975"/>
        <w:gridCol w:w="3258"/>
      </w:tblGrid>
      <w:tr w:rsidR="00F11D1C" w:rsidRPr="00BF2282" w14:paraId="660E43F3" w14:textId="77777777" w:rsidTr="008B66CB">
        <w:tc>
          <w:tcPr>
            <w:tcW w:w="2375" w:type="dxa"/>
          </w:tcPr>
          <w:p w14:paraId="3B4B466C" w14:textId="68F31355" w:rsidR="00F11D1C" w:rsidRPr="00BF2282" w:rsidRDefault="00F11D1C" w:rsidP="00264721">
            <w:pPr>
              <w:widowControl w:val="0"/>
              <w:jc w:val="center"/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w:t>Prozess</w:t>
            </w:r>
          </w:p>
        </w:tc>
        <w:tc>
          <w:tcPr>
            <w:tcW w:w="2302" w:type="dxa"/>
          </w:tcPr>
          <w:p w14:paraId="51D980AA" w14:textId="77777777" w:rsidR="00F11D1C" w:rsidRPr="00BF2282" w:rsidRDefault="00F11D1C" w:rsidP="00264721">
            <w:pPr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FF0000"/>
                <w:sz w:val="22"/>
                <w:szCs w:val="22"/>
              </w:rPr>
              <w:t>Gefahr</w:t>
            </w:r>
          </w:p>
        </w:tc>
        <w:tc>
          <w:tcPr>
            <w:tcW w:w="1700" w:type="dxa"/>
          </w:tcPr>
          <w:p w14:paraId="2029D506" w14:textId="77777777" w:rsidR="00F11D1C" w:rsidRPr="00BF2282" w:rsidRDefault="00F11D1C" w:rsidP="00264721">
            <w:pPr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FF0000"/>
                <w:sz w:val="22"/>
                <w:szCs w:val="22"/>
              </w:rPr>
              <w:t>Ursache/n</w:t>
            </w:r>
          </w:p>
        </w:tc>
        <w:tc>
          <w:tcPr>
            <w:tcW w:w="992" w:type="dxa"/>
          </w:tcPr>
          <w:p w14:paraId="7FDE03CB" w14:textId="77777777" w:rsidR="00F11D1C" w:rsidRPr="00BF2282" w:rsidRDefault="00F11D1C" w:rsidP="00264721">
            <w:pPr>
              <w:rPr>
                <w:rFonts w:ascii="Helvetica" w:hAnsi="Helvetica"/>
                <w:b/>
                <w:color w:val="008000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008000"/>
                <w:sz w:val="22"/>
                <w:szCs w:val="22"/>
              </w:rPr>
              <w:t xml:space="preserve">Risiko </w:t>
            </w:r>
            <w:r w:rsidRPr="00BF2282">
              <w:rPr>
                <w:rFonts w:ascii="Helvetica" w:hAnsi="Helvetica"/>
                <w:b/>
                <w:color w:val="008000"/>
                <w:sz w:val="16"/>
                <w:szCs w:val="16"/>
              </w:rPr>
              <w:sym w:font="Wingdings" w:char="F0E2"/>
            </w:r>
            <w:r w:rsidRPr="00BF2282">
              <w:rPr>
                <w:rFonts w:ascii="Helvetica" w:hAnsi="Helvetica"/>
                <w:b/>
                <w:color w:val="008000"/>
                <w:sz w:val="22"/>
                <w:szCs w:val="22"/>
              </w:rPr>
              <w:br/>
            </w: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*/**/***</w:t>
            </w:r>
          </w:p>
        </w:tc>
        <w:tc>
          <w:tcPr>
            <w:tcW w:w="1564" w:type="dxa"/>
          </w:tcPr>
          <w:p w14:paraId="034480EE" w14:textId="77777777" w:rsidR="00F11D1C" w:rsidRPr="00BF2282" w:rsidRDefault="00F11D1C" w:rsidP="00264721">
            <w:pPr>
              <w:rPr>
                <w:rFonts w:ascii="Helvetica" w:hAnsi="Helvetica"/>
                <w:b/>
                <w:color w:val="0000FF"/>
                <w:sz w:val="22"/>
                <w:szCs w:val="22"/>
              </w:rPr>
            </w:pPr>
            <w:r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t>CCP/</w:t>
            </w:r>
            <w:r w:rsidRPr="00BF2282">
              <w:rPr>
                <w:rFonts w:ascii="Helvetica" w:hAnsi="Helvetica"/>
                <w:b/>
                <w:color w:val="0000FF"/>
                <w:sz w:val="22"/>
                <w:szCs w:val="22"/>
              </w:rPr>
              <w:br/>
            </w: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Lenkungspunkt</w:t>
            </w:r>
          </w:p>
        </w:tc>
        <w:tc>
          <w:tcPr>
            <w:tcW w:w="2976" w:type="dxa"/>
          </w:tcPr>
          <w:p w14:paraId="7612D970" w14:textId="15F4C4AA" w:rsidR="00F11D1C" w:rsidRPr="00BF2282" w:rsidRDefault="007738E5" w:rsidP="00264721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Massnahme/</w:t>
            </w:r>
            <w:r w:rsidR="00F11D1C"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Kontrolle</w:t>
            </w:r>
          </w:p>
        </w:tc>
        <w:tc>
          <w:tcPr>
            <w:tcW w:w="3259" w:type="dxa"/>
          </w:tcPr>
          <w:p w14:paraId="4C2C999F" w14:textId="77777777" w:rsidR="00F11D1C" w:rsidRPr="00BF2282" w:rsidRDefault="00F11D1C" w:rsidP="00264721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color w:val="0000FF"/>
                <w:sz w:val="20"/>
                <w:szCs w:val="20"/>
              </w:rPr>
              <w:t>Dokumentation</w:t>
            </w:r>
          </w:p>
        </w:tc>
      </w:tr>
      <w:tr w:rsidR="007738E5" w:rsidRPr="00BF2282" w14:paraId="26F46A32" w14:textId="71EBAE8F" w:rsidTr="008B66CB">
        <w:trPr>
          <w:cantSplit/>
          <w:trHeight w:val="292"/>
        </w:trPr>
        <w:tc>
          <w:tcPr>
            <w:tcW w:w="2375" w:type="dxa"/>
            <w:vMerge w:val="restart"/>
          </w:tcPr>
          <w:p w14:paraId="0E8BD1BA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AB2997A" wp14:editId="667FD0C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408940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54" name="Legende mit Pfeil nach unt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38BF62" w14:textId="77777777" w:rsidR="0096566B" w:rsidRDefault="0096566B" w:rsidP="00F253C5">
                                  <w:pPr>
                                    <w:jc w:val="center"/>
                                  </w:pPr>
                                  <w:r>
                                    <w:t>Verwertung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54" o:spid="_x0000_s1032" type="#_x0000_t80" style="position:absolute;margin-left:-1.1pt;margin-top:32.2pt;width:109.15pt;height:63pt;z-index:25220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B38BF62" w14:textId="77777777" w:rsidR="0096566B" w:rsidRDefault="0096566B" w:rsidP="00F253C5">
                            <w:pPr>
                              <w:jc w:val="center"/>
                            </w:pPr>
                            <w:r>
                              <w:t>Verwertung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302" w:type="dxa"/>
          </w:tcPr>
          <w:p w14:paraId="24F97BA1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0" w:type="dxa"/>
          </w:tcPr>
          <w:p w14:paraId="120885AA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mangelhafte Verpackung</w:t>
            </w:r>
          </w:p>
        </w:tc>
        <w:tc>
          <w:tcPr>
            <w:tcW w:w="992" w:type="dxa"/>
          </w:tcPr>
          <w:p w14:paraId="6BFC8ABF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52639FDF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976" w:type="dxa"/>
          </w:tcPr>
          <w:p w14:paraId="36F9C481" w14:textId="0AF82414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Sauberkeit/Verpak-kung</w:t>
            </w:r>
          </w:p>
        </w:tc>
        <w:tc>
          <w:tcPr>
            <w:tcW w:w="3259" w:type="dxa"/>
            <w:vMerge w:val="restart"/>
          </w:tcPr>
          <w:p w14:paraId="79949B15" w14:textId="600915CA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Anweisung </w:t>
            </w:r>
            <w:r w:rsidR="00AF25D0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für die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Verwertung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Kontrolllisten Lagerung</w:t>
            </w:r>
          </w:p>
        </w:tc>
      </w:tr>
      <w:tr w:rsidR="007738E5" w:rsidRPr="00BF2282" w14:paraId="41E55B48" w14:textId="550E6DA3" w:rsidTr="008B66CB">
        <w:trPr>
          <w:cantSplit/>
          <w:trHeight w:val="292"/>
        </w:trPr>
        <w:tc>
          <w:tcPr>
            <w:tcW w:w="2375" w:type="dxa"/>
            <w:vMerge/>
          </w:tcPr>
          <w:p w14:paraId="099AD822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14624D4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0" w:type="dxa"/>
          </w:tcPr>
          <w:p w14:paraId="1A3B1D65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Temperatur-abweichung</w:t>
            </w:r>
          </w:p>
        </w:tc>
        <w:tc>
          <w:tcPr>
            <w:tcW w:w="992" w:type="dxa"/>
          </w:tcPr>
          <w:p w14:paraId="68E3708C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7861A849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Temperatur</w:t>
            </w:r>
          </w:p>
        </w:tc>
        <w:tc>
          <w:tcPr>
            <w:tcW w:w="2976" w:type="dxa"/>
          </w:tcPr>
          <w:p w14:paraId="76915E8E" w14:textId="142789AA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Temperaturen Kühlanlagen und Tiefkühler</w:t>
            </w:r>
          </w:p>
        </w:tc>
        <w:tc>
          <w:tcPr>
            <w:tcW w:w="3259" w:type="dxa"/>
            <w:vMerge/>
          </w:tcPr>
          <w:p w14:paraId="2590ED8B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1A305FC5" w14:textId="43F5B37B" w:rsidTr="008B66CB">
        <w:trPr>
          <w:cantSplit/>
          <w:trHeight w:val="292"/>
        </w:trPr>
        <w:tc>
          <w:tcPr>
            <w:tcW w:w="2375" w:type="dxa"/>
            <w:vMerge/>
          </w:tcPr>
          <w:p w14:paraId="16EBB000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6ACBB77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Verderb</w:t>
            </w:r>
          </w:p>
        </w:tc>
        <w:tc>
          <w:tcPr>
            <w:tcW w:w="1700" w:type="dxa"/>
          </w:tcPr>
          <w:p w14:paraId="244ACE77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Überlagerung</w:t>
            </w:r>
          </w:p>
        </w:tc>
        <w:tc>
          <w:tcPr>
            <w:tcW w:w="992" w:type="dxa"/>
          </w:tcPr>
          <w:p w14:paraId="64DF6A8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6A0742FD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Zeit</w:t>
            </w:r>
          </w:p>
        </w:tc>
        <w:tc>
          <w:tcPr>
            <w:tcW w:w="2976" w:type="dxa"/>
          </w:tcPr>
          <w:p w14:paraId="64CFFD2C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Datierung/Haltbarkeit/FIFO</w:t>
            </w:r>
          </w:p>
        </w:tc>
        <w:tc>
          <w:tcPr>
            <w:tcW w:w="3259" w:type="dxa"/>
            <w:vMerge/>
          </w:tcPr>
          <w:p w14:paraId="43F3422F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7738E5" w:rsidRPr="00BF2282" w14:paraId="1B6429C8" w14:textId="663EF05F" w:rsidTr="008B66CB">
        <w:trPr>
          <w:cantSplit/>
          <w:trHeight w:val="292"/>
        </w:trPr>
        <w:tc>
          <w:tcPr>
            <w:tcW w:w="2375" w:type="dxa"/>
            <w:vMerge/>
          </w:tcPr>
          <w:p w14:paraId="4CD6D9CA" w14:textId="77777777" w:rsidR="007738E5" w:rsidRPr="00BF2282" w:rsidRDefault="007738E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302" w:type="dxa"/>
          </w:tcPr>
          <w:p w14:paraId="696DF05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FF0000"/>
                <w:sz w:val="20"/>
                <w:szCs w:val="20"/>
              </w:rPr>
              <w:t>Täuschung</w:t>
            </w:r>
            <w:r w:rsidRPr="00BF228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39A9871B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fehlende/falsche Deklaration</w:t>
            </w:r>
          </w:p>
        </w:tc>
        <w:tc>
          <w:tcPr>
            <w:tcW w:w="992" w:type="dxa"/>
          </w:tcPr>
          <w:p w14:paraId="37B0E050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179A3E2C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Deklaration</w:t>
            </w:r>
          </w:p>
        </w:tc>
        <w:tc>
          <w:tcPr>
            <w:tcW w:w="2976" w:type="dxa"/>
          </w:tcPr>
          <w:p w14:paraId="7A7952A3" w14:textId="77777777" w:rsidR="007738E5" w:rsidRPr="00BF2282" w:rsidRDefault="007738E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Beschriftung/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Inhaltsangaben</w:t>
            </w:r>
          </w:p>
        </w:tc>
        <w:tc>
          <w:tcPr>
            <w:tcW w:w="3259" w:type="dxa"/>
            <w:vMerge/>
          </w:tcPr>
          <w:p w14:paraId="17984A8D" w14:textId="77777777" w:rsidR="007738E5" w:rsidRPr="00BF2282" w:rsidRDefault="007738E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F253C5" w:rsidRPr="00BF2282" w14:paraId="7407A1F7" w14:textId="4870B520" w:rsidTr="008B66CB">
        <w:trPr>
          <w:cantSplit/>
          <w:trHeight w:val="1238"/>
        </w:trPr>
        <w:tc>
          <w:tcPr>
            <w:tcW w:w="2375" w:type="dxa"/>
          </w:tcPr>
          <w:p w14:paraId="6CA3AD27" w14:textId="77777777" w:rsidR="00F253C5" w:rsidRPr="00BF2282" w:rsidRDefault="00F253C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76A4365D" wp14:editId="50784CB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245110</wp:posOffset>
                      </wp:positionV>
                      <wp:extent cx="1223645" cy="424180"/>
                      <wp:effectExtent l="76200" t="50800" r="97155" b="134620"/>
                      <wp:wrapThrough wrapText="bothSides">
                        <wp:wrapPolygon edited="0">
                          <wp:start x="-897" y="-2587"/>
                          <wp:lineTo x="-1345" y="-1293"/>
                          <wp:lineTo x="-1345" y="24575"/>
                          <wp:lineTo x="-897" y="27162"/>
                          <wp:lineTo x="22418" y="27162"/>
                          <wp:lineTo x="22867" y="19401"/>
                          <wp:lineTo x="22418" y="0"/>
                          <wp:lineTo x="22418" y="-2587"/>
                          <wp:lineTo x="-897" y="-2587"/>
                        </wp:wrapPolygon>
                      </wp:wrapThrough>
                      <wp:docPr id="57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962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B12FD00" w14:textId="77777777" w:rsidR="0096566B" w:rsidRPr="00FB348E" w:rsidRDefault="0096566B" w:rsidP="00F253C5">
                                  <w:pPr>
                                    <w:spacing w:before="120" w:after="4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  <w:r w:rsidRPr="00FB348E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Entsorgung</w:t>
                                  </w:r>
                                </w:p>
                                <w:p w14:paraId="0280C025" w14:textId="77777777" w:rsidR="0096566B" w:rsidRDefault="0096566B" w:rsidP="00F253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hteck 9" o:spid="_x0000_s1033" style="position:absolute;margin-left:5.6pt;margin-top:19.3pt;width:96.35pt;height:33.4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" fillcolor="#ff6962" strokecolor="black [3213]">
                      <v:fill opacity="32896f"/>
                      <v:shadow on="t" opacity="22936f" origin=",.5" offset="0,23000emu"/>
                      <v:textbox>
                        <w:txbxContent>
                          <w:p w14:paraId="5B12FD00" w14:textId="77777777" w:rsidR="0096566B" w:rsidRPr="00FB348E" w:rsidRDefault="0096566B" w:rsidP="00F253C5">
                            <w:pPr>
                              <w:spacing w:before="120" w:after="4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FB348E">
                              <w:rPr>
                                <w:rFonts w:cs="Arial"/>
                                <w:color w:val="000000" w:themeColor="text1"/>
                              </w:rPr>
                              <w:t>Entsorgung</w:t>
                            </w:r>
                          </w:p>
                          <w:p w14:paraId="0280C025" w14:textId="77777777" w:rsidR="0096566B" w:rsidRDefault="0096566B" w:rsidP="00F253C5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302" w:type="dxa"/>
          </w:tcPr>
          <w:p w14:paraId="5E36A6A7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Verunreinigung</w:t>
            </w:r>
          </w:p>
        </w:tc>
        <w:tc>
          <w:tcPr>
            <w:tcW w:w="1700" w:type="dxa"/>
          </w:tcPr>
          <w:p w14:paraId="71A44DAD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Kreuzkontamina-tion durch Abfälle</w:t>
            </w:r>
          </w:p>
        </w:tc>
        <w:tc>
          <w:tcPr>
            <w:tcW w:w="992" w:type="dxa"/>
          </w:tcPr>
          <w:p w14:paraId="4744CD19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357D1D9C" w14:textId="77777777" w:rsidR="00F253C5" w:rsidRPr="00BF2282" w:rsidRDefault="00F253C5" w:rsidP="00C75500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93F621D" w14:textId="0CC6196A" w:rsidR="00F253C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Abfallmanagement</w:t>
            </w:r>
          </w:p>
          <w:p w14:paraId="6FA3D4D7" w14:textId="0ECC1F3C" w:rsidR="00F253C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Abwasser</w:t>
            </w:r>
            <w:r w:rsidR="00F253C5" w:rsidRPr="00BF2282">
              <w:rPr>
                <w:rFonts w:ascii="Helvetica" w:hAnsi="Helvetica"/>
                <w:color w:val="0000FF"/>
                <w:sz w:val="20"/>
                <w:szCs w:val="20"/>
              </w:rPr>
              <w:t>management</w:t>
            </w:r>
          </w:p>
          <w:p w14:paraId="7B2921EE" w14:textId="77777777" w:rsidR="00F253C5" w:rsidRPr="00BF2282" w:rsidRDefault="00F253C5" w:rsidP="00C75500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6E1656B" w14:textId="1EC757B0" w:rsidR="00F253C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Merkblatt Entsorgung</w:t>
            </w:r>
            <w:r w:rsidR="00F253C5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Liste der Abnehmer</w:t>
            </w:r>
          </w:p>
        </w:tc>
      </w:tr>
      <w:tr w:rsidR="00F253C5" w:rsidRPr="00BF2282" w14:paraId="63D7B35E" w14:textId="2FFC76B7" w:rsidTr="008B66CB">
        <w:trPr>
          <w:cantSplit/>
          <w:trHeight w:val="1696"/>
        </w:trPr>
        <w:tc>
          <w:tcPr>
            <w:tcW w:w="2375" w:type="dxa"/>
          </w:tcPr>
          <w:p w14:paraId="63DD8055" w14:textId="77777777" w:rsidR="00F253C5" w:rsidRPr="00BF2282" w:rsidRDefault="00F253C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10B3725" wp14:editId="3224B33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227330</wp:posOffset>
                      </wp:positionV>
                      <wp:extent cx="1223645" cy="424180"/>
                      <wp:effectExtent l="76200" t="50800" r="97155" b="134620"/>
                      <wp:wrapThrough wrapText="bothSides">
                        <wp:wrapPolygon edited="0">
                          <wp:start x="-897" y="-2587"/>
                          <wp:lineTo x="-1345" y="-1293"/>
                          <wp:lineTo x="-1345" y="24575"/>
                          <wp:lineTo x="-897" y="27162"/>
                          <wp:lineTo x="22418" y="27162"/>
                          <wp:lineTo x="22867" y="19401"/>
                          <wp:lineTo x="22418" y="0"/>
                          <wp:lineTo x="22418" y="-2587"/>
                          <wp:lineTo x="-897" y="-2587"/>
                        </wp:wrapPolygon>
                      </wp:wrapThrough>
                      <wp:docPr id="58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962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058086F" w14:textId="77777777" w:rsidR="0096566B" w:rsidRPr="00FB348E" w:rsidRDefault="0096566B" w:rsidP="00F253C5">
                                  <w:pPr>
                                    <w:spacing w:before="120" w:after="4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  <w:r w:rsidRPr="00FB348E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Betriebshygiene</w:t>
                                  </w:r>
                                </w:p>
                                <w:p w14:paraId="6C485E9E" w14:textId="77777777" w:rsidR="0096566B" w:rsidRDefault="0096566B" w:rsidP="00F253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4" style="position:absolute;margin-left:8.15pt;margin-top:17.9pt;width:96.35pt;height:33.4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" fillcolor="#ff6962" strokecolor="black [3213]">
                      <v:fill opacity="32896f"/>
                      <v:shadow on="t" opacity="22936f" origin=",.5" offset="0,23000emu"/>
                      <v:textbox>
                        <w:txbxContent>
                          <w:p w14:paraId="2058086F" w14:textId="77777777" w:rsidR="0096566B" w:rsidRPr="00FB348E" w:rsidRDefault="0096566B" w:rsidP="00F253C5">
                            <w:pPr>
                              <w:spacing w:before="120" w:after="4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FB348E">
                              <w:rPr>
                                <w:rFonts w:cs="Arial"/>
                                <w:color w:val="000000" w:themeColor="text1"/>
                              </w:rPr>
                              <w:t>Betriebshygiene</w:t>
                            </w:r>
                          </w:p>
                          <w:p w14:paraId="6C485E9E" w14:textId="77777777" w:rsidR="0096566B" w:rsidRDefault="0096566B" w:rsidP="00F253C5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302" w:type="dxa"/>
          </w:tcPr>
          <w:p w14:paraId="4391239B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0" w:type="dxa"/>
          </w:tcPr>
          <w:p w14:paraId="320FCC46" w14:textId="77777777" w:rsidR="00F253C5" w:rsidRPr="00BF2282" w:rsidRDefault="00F253C5" w:rsidP="00927D54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Kreuzkontamina-tion durch verunreinigte Oberflächen, Maschinen, Werk-zeuge</w:t>
            </w:r>
          </w:p>
        </w:tc>
        <w:tc>
          <w:tcPr>
            <w:tcW w:w="992" w:type="dxa"/>
          </w:tcPr>
          <w:p w14:paraId="231C608A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12B05013" w14:textId="77777777" w:rsidR="00F253C5" w:rsidRPr="00BF2282" w:rsidRDefault="00F253C5" w:rsidP="00C75500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976" w:type="dxa"/>
          </w:tcPr>
          <w:p w14:paraId="22946D01" w14:textId="77777777" w:rsidR="007738E5" w:rsidRPr="00BF2282" w:rsidRDefault="00F253C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Reinigung</w:t>
            </w:r>
            <w:r w:rsidR="007738E5" w:rsidRPr="00BF2282">
              <w:rPr>
                <w:rFonts w:ascii="Helvetica" w:hAnsi="Helvetica"/>
                <w:color w:val="0000FF"/>
                <w:sz w:val="20"/>
                <w:szCs w:val="20"/>
              </w:rPr>
              <w:t>skonzept</w:t>
            </w:r>
          </w:p>
          <w:p w14:paraId="45221142" w14:textId="6A76F5E8" w:rsidR="00F253C5" w:rsidRPr="00BF2282" w:rsidRDefault="00F253C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Wartung/</w:t>
            </w:r>
            <w:r w:rsidR="007738E5" w:rsidRPr="00BF2282">
              <w:rPr>
                <w:rFonts w:ascii="Helvetica" w:hAnsi="Helvetica"/>
                <w:color w:val="0000FF"/>
                <w:sz w:val="20"/>
                <w:szCs w:val="20"/>
              </w:rPr>
              <w:t>Unterhalt,</w:t>
            </w:r>
          </w:p>
          <w:p w14:paraId="46FCDAC8" w14:textId="481834E0" w:rsidR="00F253C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Schädlings</w:t>
            </w:r>
            <w:r w:rsidR="00F253C5" w:rsidRPr="00BF2282">
              <w:rPr>
                <w:rFonts w:ascii="Helvetica" w:hAnsi="Helvetica"/>
                <w:color w:val="0000FF"/>
                <w:sz w:val="20"/>
                <w:szCs w:val="20"/>
              </w:rPr>
              <w:t>management</w:t>
            </w:r>
          </w:p>
          <w:p w14:paraId="63B140D3" w14:textId="01B33C38" w:rsidR="007738E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Geschirrpflege</w:t>
            </w:r>
          </w:p>
          <w:p w14:paraId="2210DB7C" w14:textId="339F98BF" w:rsidR="007738E5" w:rsidRPr="00BF2282" w:rsidRDefault="007738E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Wäscheversorgung</w:t>
            </w:r>
          </w:p>
          <w:p w14:paraId="6D620145" w14:textId="77777777" w:rsidR="00F253C5" w:rsidRPr="00BF2282" w:rsidRDefault="00F253C5" w:rsidP="00C75500">
            <w:pPr>
              <w:rPr>
                <w:rFonts w:ascii="Helvetica" w:hAnsi="Helvetica"/>
                <w:b/>
                <w:color w:val="0000FF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E388DA8" w14:textId="557A3B2A" w:rsidR="00F253C5" w:rsidRPr="00BF2282" w:rsidRDefault="00F253C5" w:rsidP="007738E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Reingungspläne/</w:t>
            </w:r>
            <w:r w:rsidR="007738E5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 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Kontroll</w:t>
            </w:r>
            <w:r w:rsidR="007738E5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listen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 xml:space="preserve"> </w:t>
            </w:r>
            <w:r w:rsidR="007738E5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VRA (V</w:t>
            </w:r>
            <w:r w:rsidR="00264721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erfahrens</w:t>
            </w:r>
            <w:r w:rsidR="007738E5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- und Reinigungs-anweisungen für kritische Geräte)</w:t>
            </w:r>
            <w:r w:rsidR="00264721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Schädlingsrapporte</w:t>
            </w:r>
            <w:r w:rsidR="00264721"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Wartungsverträge</w:t>
            </w:r>
          </w:p>
          <w:p w14:paraId="036310D8" w14:textId="77777777" w:rsidR="00F253C5" w:rsidRPr="00BF2282" w:rsidRDefault="00F253C5" w:rsidP="00C75500">
            <w:pPr>
              <w:rPr>
                <w:rFonts w:ascii="Helvetica" w:hAnsi="Helvetica"/>
                <w:color w:val="0000FF"/>
                <w:sz w:val="20"/>
                <w:szCs w:val="20"/>
              </w:rPr>
            </w:pPr>
          </w:p>
        </w:tc>
      </w:tr>
      <w:tr w:rsidR="00F253C5" w:rsidRPr="00BF2282" w14:paraId="667F432A" w14:textId="0A89D117" w:rsidTr="008B66CB">
        <w:trPr>
          <w:cantSplit/>
          <w:trHeight w:val="1134"/>
        </w:trPr>
        <w:tc>
          <w:tcPr>
            <w:tcW w:w="2375" w:type="dxa"/>
            <w:tcBorders>
              <w:bottom w:val="single" w:sz="4" w:space="0" w:color="auto"/>
            </w:tcBorders>
          </w:tcPr>
          <w:p w14:paraId="65090E5D" w14:textId="7BC0EF0C" w:rsidR="00F253C5" w:rsidRPr="00BF2282" w:rsidRDefault="00F253C5" w:rsidP="00C75500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BF2282">
              <w:rPr>
                <w:rFonts w:ascii="Helvetica" w:hAnsi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6C02B4C9" wp14:editId="44FC4CE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264160</wp:posOffset>
                      </wp:positionV>
                      <wp:extent cx="1223645" cy="424180"/>
                      <wp:effectExtent l="76200" t="50800" r="97155" b="134620"/>
                      <wp:wrapThrough wrapText="bothSides">
                        <wp:wrapPolygon edited="0">
                          <wp:start x="-897" y="-2587"/>
                          <wp:lineTo x="-1345" y="-1293"/>
                          <wp:lineTo x="-1345" y="24575"/>
                          <wp:lineTo x="-897" y="27162"/>
                          <wp:lineTo x="22418" y="27162"/>
                          <wp:lineTo x="22867" y="19401"/>
                          <wp:lineTo x="22418" y="0"/>
                          <wp:lineTo x="22418" y="-2587"/>
                          <wp:lineTo x="-897" y="-2587"/>
                        </wp:wrapPolygon>
                      </wp:wrapThrough>
                      <wp:docPr id="5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E93C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62D181" w14:textId="77777777" w:rsidR="0096566B" w:rsidRPr="00FB348E" w:rsidRDefault="0096566B" w:rsidP="00F253C5">
                                  <w:pPr>
                                    <w:spacing w:before="120" w:after="4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  <w:r w:rsidRPr="00FB348E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Personalhygiene</w:t>
                                  </w:r>
                                </w:p>
                                <w:p w14:paraId="7D0C104F" w14:textId="77777777" w:rsidR="0096566B" w:rsidRDefault="0096566B" w:rsidP="00F253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5" style="position:absolute;margin-left:8.15pt;margin-top:20.8pt;width:96.35pt;height:33.4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" fillcolor="#79e93c" strokecolor="black [3213]">
                      <v:fill opacity="32896f"/>
                      <v:shadow on="t" opacity="22936f" origin=",.5" offset="0,23000emu"/>
                      <v:textbox>
                        <w:txbxContent>
                          <w:p w14:paraId="2F62D181" w14:textId="77777777" w:rsidR="0096566B" w:rsidRPr="00FB348E" w:rsidRDefault="0096566B" w:rsidP="00F253C5">
                            <w:pPr>
                              <w:spacing w:before="120" w:after="4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FB348E">
                              <w:rPr>
                                <w:rFonts w:cs="Arial"/>
                                <w:color w:val="000000" w:themeColor="text1"/>
                              </w:rPr>
                              <w:t>Personalhygiene</w:t>
                            </w:r>
                          </w:p>
                          <w:p w14:paraId="7D0C104F" w14:textId="77777777" w:rsidR="0096566B" w:rsidRDefault="0096566B" w:rsidP="00F253C5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2778F13C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Verunreinigung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5CB5067" w14:textId="4D3CACF9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 xml:space="preserve">Kontamination durch unhygienisches Verhalten; </w:t>
            </w: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br/>
              <w:t>Gefahr von Krankheitsüber</w:t>
            </w:r>
            <w:r w:rsidR="00264721"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-</w:t>
            </w:r>
            <w:r w:rsidRPr="00BF2282">
              <w:rPr>
                <w:rFonts w:ascii="Helvetica" w:hAnsi="Helvetica" w:cs="Arial"/>
                <w:color w:val="FF0000"/>
                <w:sz w:val="20"/>
                <w:szCs w:val="20"/>
              </w:rPr>
              <w:t>tragung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D875CE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22C3960" w14:textId="77777777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00FF"/>
                <w:sz w:val="20"/>
                <w:szCs w:val="20"/>
              </w:rPr>
              <w:t>Schutz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138A7A0" w14:textId="77777777" w:rsidR="00F253C5" w:rsidRPr="00BF2282" w:rsidRDefault="00F253C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Körperhygiene/</w:t>
            </w: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br/>
              <w:t>Händehygiene, Kleidung</w:t>
            </w:r>
          </w:p>
          <w:p w14:paraId="4B217B29" w14:textId="77777777" w:rsidR="00F253C5" w:rsidRPr="00BF2282" w:rsidRDefault="00F253C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Umgang mit Verletzungen/</w:t>
            </w:r>
          </w:p>
          <w:p w14:paraId="7C07B37C" w14:textId="77777777" w:rsidR="00F253C5" w:rsidRPr="00BF2282" w:rsidRDefault="00F253C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Meldepflicht bei Krankheiten</w:t>
            </w:r>
          </w:p>
          <w:p w14:paraId="411BE725" w14:textId="3E4BC66A" w:rsidR="00F253C5" w:rsidRPr="00BF2282" w:rsidRDefault="00F253C5" w:rsidP="00C7550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Schulungen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1A9F44F8" w14:textId="77777777" w:rsidR="00F253C5" w:rsidRPr="00BF2282" w:rsidRDefault="00F253C5" w:rsidP="00F11D1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Times"/>
                <w:sz w:val="20"/>
                <w:szCs w:val="20"/>
              </w:rPr>
            </w:pPr>
            <w:r w:rsidRPr="00BF2282">
              <w:rPr>
                <w:rFonts w:ascii="Helvetica" w:hAnsi="Helvetica" w:cs="Arial"/>
                <w:color w:val="0000FF"/>
                <w:sz w:val="20"/>
                <w:szCs w:val="20"/>
              </w:rPr>
              <w:t>Merkblatt Mitarbeiterhygiene</w:t>
            </w:r>
          </w:p>
          <w:p w14:paraId="64270FAF" w14:textId="77777777" w:rsidR="00F253C5" w:rsidRPr="00BF2282" w:rsidRDefault="00F253C5" w:rsidP="00C75500">
            <w:pPr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  <w:tr w:rsidR="008B66CB" w:rsidRPr="00BF2282" w14:paraId="091C0949" w14:textId="77777777" w:rsidTr="008B66CB">
        <w:trPr>
          <w:cantSplit/>
          <w:trHeight w:val="1134"/>
        </w:trPr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49AA4972" w14:textId="77777777" w:rsidR="008B66CB" w:rsidRPr="00BF2282" w:rsidRDefault="008B66CB" w:rsidP="00C75500">
            <w:pPr>
              <w:rPr>
                <w:rFonts w:ascii="Helvetica" w:hAnsi="Helvetica"/>
                <w:noProof/>
                <w:sz w:val="20"/>
                <w:szCs w:val="20"/>
              </w:rPr>
            </w:pPr>
          </w:p>
        </w:tc>
        <w:tc>
          <w:tcPr>
            <w:tcW w:w="4997" w:type="dxa"/>
            <w:gridSpan w:val="3"/>
            <w:tcBorders>
              <w:left w:val="nil"/>
              <w:bottom w:val="nil"/>
              <w:right w:val="nil"/>
            </w:tcBorders>
          </w:tcPr>
          <w:p w14:paraId="4154C7B2" w14:textId="7885CE84" w:rsidR="008B66CB" w:rsidRPr="00BF2282" w:rsidRDefault="008B66CB" w:rsidP="008B66CB">
            <w:pPr>
              <w:tabs>
                <w:tab w:val="left" w:pos="2127"/>
              </w:tabs>
              <w:ind w:left="180"/>
              <w:jc w:val="right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*Hohes Risiko</w:t>
            </w:r>
            <w:r w:rsidR="00AF6AA5">
              <w:rPr>
                <w:rFonts w:ascii="Helvetica" w:hAnsi="Helvetica"/>
                <w:color w:val="008000"/>
                <w:sz w:val="18"/>
                <w:szCs w:val="18"/>
              </w:rPr>
              <w:t xml:space="preserve"> = CCP</w:t>
            </w:r>
          </w:p>
          <w:p w14:paraId="6C7DCEA7" w14:textId="6C18F5FE" w:rsidR="008B66CB" w:rsidRPr="00BF2282" w:rsidRDefault="008B66CB" w:rsidP="008B66CB">
            <w:pPr>
              <w:tabs>
                <w:tab w:val="left" w:pos="2127"/>
              </w:tabs>
              <w:ind w:left="180"/>
              <w:jc w:val="right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**Mittleres Risiko</w:t>
            </w:r>
            <w:r w:rsidR="00AF6AA5">
              <w:rPr>
                <w:rFonts w:ascii="Helvetica" w:hAnsi="Helvetica"/>
                <w:color w:val="008000"/>
                <w:sz w:val="18"/>
                <w:szCs w:val="18"/>
              </w:rPr>
              <w:t xml:space="preserve"> =    LP</w:t>
            </w:r>
          </w:p>
          <w:p w14:paraId="512A7176" w14:textId="12274BC4" w:rsidR="008B66CB" w:rsidRPr="00BF2282" w:rsidRDefault="008B66CB" w:rsidP="008B66CB">
            <w:pPr>
              <w:jc w:val="right"/>
              <w:rPr>
                <w:rFonts w:ascii="Helvetica" w:hAnsi="Helvetica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***Geringes Risiko</w:t>
            </w:r>
            <w:r w:rsidR="00AF6AA5">
              <w:rPr>
                <w:rFonts w:ascii="Helvetica" w:hAnsi="Helvetica"/>
                <w:color w:val="008000"/>
                <w:sz w:val="18"/>
                <w:szCs w:val="18"/>
              </w:rPr>
              <w:t xml:space="preserve"> =    LP</w:t>
            </w:r>
          </w:p>
        </w:tc>
        <w:tc>
          <w:tcPr>
            <w:tcW w:w="4537" w:type="dxa"/>
            <w:gridSpan w:val="2"/>
            <w:tcBorders>
              <w:left w:val="nil"/>
              <w:bottom w:val="nil"/>
              <w:right w:val="nil"/>
            </w:tcBorders>
          </w:tcPr>
          <w:p w14:paraId="5C7AB86B" w14:textId="77777777" w:rsidR="008B66CB" w:rsidRPr="00BF2282" w:rsidRDefault="008B66CB" w:rsidP="008B66CB">
            <w:pPr>
              <w:tabs>
                <w:tab w:val="left" w:pos="2127"/>
              </w:tabs>
              <w:ind w:left="-107"/>
              <w:jc w:val="both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Laufende, tägliche Überwachung</w:t>
            </w:r>
          </w:p>
          <w:p w14:paraId="6B01CC17" w14:textId="77777777" w:rsidR="008B66CB" w:rsidRPr="00BF2282" w:rsidRDefault="008B66CB" w:rsidP="008B66CB">
            <w:pPr>
              <w:tabs>
                <w:tab w:val="left" w:pos="2127"/>
              </w:tabs>
              <w:ind w:left="-107"/>
              <w:rPr>
                <w:rFonts w:ascii="Helvetica" w:hAnsi="Helvetica"/>
                <w:color w:val="008000"/>
                <w:sz w:val="18"/>
                <w:szCs w:val="18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regelmässige, mindestens wöchentliche Überwachung</w:t>
            </w:r>
          </w:p>
          <w:p w14:paraId="644F9421" w14:textId="3EFF8BC9" w:rsidR="008B66CB" w:rsidRPr="00BF2282" w:rsidRDefault="008B66CB" w:rsidP="008B66CB">
            <w:pPr>
              <w:ind w:left="-107"/>
              <w:rPr>
                <w:rFonts w:ascii="Helvetica" w:hAnsi="Helvetica" w:cs="Arial"/>
                <w:color w:val="0000FF"/>
                <w:sz w:val="20"/>
                <w:szCs w:val="20"/>
              </w:rPr>
            </w:pPr>
            <w:r w:rsidRPr="00BF2282">
              <w:rPr>
                <w:rFonts w:ascii="Helvetica" w:hAnsi="Helvetica"/>
                <w:color w:val="008000"/>
                <w:sz w:val="18"/>
                <w:szCs w:val="18"/>
              </w:rPr>
              <w:t>regelmässige, mindestens monatliche Überwachung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14:paraId="5BF2B524" w14:textId="77777777" w:rsidR="008B66CB" w:rsidRPr="00BF2282" w:rsidRDefault="008B66CB" w:rsidP="00F11D1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Arial"/>
                <w:color w:val="0000FF"/>
                <w:sz w:val="20"/>
                <w:szCs w:val="20"/>
              </w:rPr>
            </w:pPr>
          </w:p>
        </w:tc>
      </w:tr>
    </w:tbl>
    <w:p w14:paraId="39A55A8A" w14:textId="0B6C10A7" w:rsidR="004416CA" w:rsidRPr="00BF2282" w:rsidRDefault="004416CA" w:rsidP="004416CA">
      <w:pPr>
        <w:rPr>
          <w:rFonts w:ascii="Helvetica" w:hAnsi="Helvetica"/>
          <w:b/>
        </w:rPr>
      </w:pPr>
    </w:p>
    <w:p w14:paraId="19CC6604" w14:textId="77777777" w:rsidR="00417DDA" w:rsidRPr="00BF2282" w:rsidRDefault="00417DDA" w:rsidP="00E158C3">
      <w:pPr>
        <w:pStyle w:val="berschrift1"/>
      </w:pPr>
    </w:p>
    <w:sectPr w:rsidR="00417DDA" w:rsidRPr="00BF2282" w:rsidSect="00AF6AA5">
      <w:headerReference w:type="even" r:id="rId7"/>
      <w:headerReference w:type="default" r:id="rId8"/>
      <w:headerReference w:type="first" r:id="rId9"/>
      <w:pgSz w:w="16840" w:h="11900" w:orient="landscape"/>
      <w:pgMar w:top="1025" w:right="1134" w:bottom="462" w:left="1304" w:header="708" w:footer="45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ABE4" w14:textId="77777777" w:rsidR="007A2A9B" w:rsidRDefault="007A2A9B" w:rsidP="00384225">
      <w:r>
        <w:separator/>
      </w:r>
    </w:p>
  </w:endnote>
  <w:endnote w:type="continuationSeparator" w:id="0">
    <w:p w14:paraId="2C061208" w14:textId="77777777" w:rsidR="007A2A9B" w:rsidRDefault="007A2A9B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2E20" w14:textId="77777777" w:rsidR="007A2A9B" w:rsidRDefault="007A2A9B" w:rsidP="00384225">
      <w:r>
        <w:separator/>
      </w:r>
    </w:p>
  </w:footnote>
  <w:footnote w:type="continuationSeparator" w:id="0">
    <w:p w14:paraId="50C640C4" w14:textId="77777777" w:rsidR="007A2A9B" w:rsidRDefault="007A2A9B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4E9A" w14:textId="77777777" w:rsidR="0096566B" w:rsidRDefault="0096566B" w:rsidP="004A5D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CC4D14" w14:textId="77777777" w:rsidR="0096566B" w:rsidRDefault="0096566B" w:rsidP="003842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6FAA" w14:textId="38DF47DF" w:rsidR="0096566B" w:rsidRPr="00DB201C" w:rsidRDefault="00F80455" w:rsidP="00F80455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15D15" w14:textId="0AE18BD2" w:rsidR="00F80455" w:rsidRPr="00DB201C" w:rsidRDefault="00F80455" w:rsidP="00AF6AA5">
    <w:pPr>
      <w:pStyle w:val="Kopfzeile"/>
      <w:ind w:hanging="426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B0D05"/>
    <w:multiLevelType w:val="hybridMultilevel"/>
    <w:tmpl w:val="6F101958"/>
    <w:lvl w:ilvl="0" w:tplc="6F8A74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95451"/>
    <w:multiLevelType w:val="hybridMultilevel"/>
    <w:tmpl w:val="ED3A8980"/>
    <w:lvl w:ilvl="0" w:tplc="574A2E22">
      <w:start w:val="1"/>
      <w:numFmt w:val="decimal"/>
      <w:pStyle w:val="berschrift2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21DD6"/>
    <w:multiLevelType w:val="multilevel"/>
    <w:tmpl w:val="ED3A89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224EB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A73AE"/>
    <w:rsid w:val="006C5BCA"/>
    <w:rsid w:val="006C7CDA"/>
    <w:rsid w:val="006E79F1"/>
    <w:rsid w:val="006F626A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A2A9B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F3169"/>
    <w:rsid w:val="009F4822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10FE"/>
    <w:rsid w:val="00AF25D0"/>
    <w:rsid w:val="00AF6AA5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D0005"/>
    <w:rsid w:val="00BD64DE"/>
    <w:rsid w:val="00BF2282"/>
    <w:rsid w:val="00C03B85"/>
    <w:rsid w:val="00C30921"/>
    <w:rsid w:val="00C75500"/>
    <w:rsid w:val="00C94FEB"/>
    <w:rsid w:val="00CF491B"/>
    <w:rsid w:val="00CF6AF7"/>
    <w:rsid w:val="00D04E0F"/>
    <w:rsid w:val="00D326EB"/>
    <w:rsid w:val="00D57092"/>
    <w:rsid w:val="00D841F0"/>
    <w:rsid w:val="00D945C3"/>
    <w:rsid w:val="00DA18CC"/>
    <w:rsid w:val="00DB201C"/>
    <w:rsid w:val="00DB2B44"/>
    <w:rsid w:val="00DD2917"/>
    <w:rsid w:val="00DF382D"/>
    <w:rsid w:val="00DF7C95"/>
    <w:rsid w:val="00E157A5"/>
    <w:rsid w:val="00E158C3"/>
    <w:rsid w:val="00E3796E"/>
    <w:rsid w:val="00E50D2D"/>
    <w:rsid w:val="00E74FB8"/>
    <w:rsid w:val="00F05A52"/>
    <w:rsid w:val="00F11D1C"/>
    <w:rsid w:val="00F12E5B"/>
    <w:rsid w:val="00F17361"/>
    <w:rsid w:val="00F253C5"/>
    <w:rsid w:val="00F43501"/>
    <w:rsid w:val="00F7028E"/>
    <w:rsid w:val="00F80455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158C3"/>
    <w:pPr>
      <w:keepNext/>
      <w:keepLines/>
      <w:tabs>
        <w:tab w:val="left" w:pos="2835"/>
      </w:tabs>
      <w:spacing w:after="120"/>
      <w:outlineLvl w:val="0"/>
    </w:pPr>
    <w:rPr>
      <w:rFonts w:ascii="Helvetica" w:eastAsiaTheme="majorEastAsia" w:hAnsi="Helvetic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F626A"/>
    <w:pPr>
      <w:keepNext/>
      <w:keepLines/>
      <w:numPr>
        <w:numId w:val="3"/>
      </w:numPr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158C3"/>
    <w:rPr>
      <w:rFonts w:ascii="Helvetica" w:eastAsiaTheme="majorEastAsia" w:hAnsi="Helvetica" w:cstheme="majorBidi"/>
      <w:b/>
      <w:bCs/>
      <w:sz w:val="32"/>
      <w:szCs w:val="32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626A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4260</Characters>
  <Application>Microsoft Office Word</Application>
  <DocSecurity>0</DocSecurity>
  <Lines>35</Lines>
  <Paragraphs>9</Paragraphs>
  <ScaleCrop>false</ScaleCrop>
  <Company>Alinnova GmbH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5</cp:revision>
  <cp:lastPrinted>2017-05-13T13:56:00Z</cp:lastPrinted>
  <dcterms:created xsi:type="dcterms:W3CDTF">2017-05-13T14:01:00Z</dcterms:created>
  <dcterms:modified xsi:type="dcterms:W3CDTF">2021-06-02T12:35:00Z</dcterms:modified>
</cp:coreProperties>
</file>