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04E21" w14:textId="600F067D" w:rsidR="00DF7C95" w:rsidRPr="00ED28E9" w:rsidRDefault="00903779">
      <w:pPr>
        <w:rPr>
          <w:rFonts w:ascii="Helvetica" w:hAnsi="Helvetica"/>
          <w:b/>
          <w:sz w:val="32"/>
          <w:szCs w:val="32"/>
        </w:rPr>
      </w:pPr>
      <w:r w:rsidRPr="00ED28E9">
        <w:rPr>
          <w:rFonts w:ascii="Helvetica" w:hAnsi="Helvetica"/>
          <w:b/>
          <w:sz w:val="32"/>
          <w:szCs w:val="32"/>
        </w:rPr>
        <w:t>HACCP in 7 Schritten</w:t>
      </w:r>
    </w:p>
    <w:p w14:paraId="592C50F1" w14:textId="77777777" w:rsidR="000F432D" w:rsidRPr="000F432D" w:rsidRDefault="000F432D">
      <w:pPr>
        <w:rPr>
          <w:rFonts w:ascii="Helvetica" w:hAnsi="Helvetica"/>
          <w:b/>
        </w:rPr>
      </w:pPr>
    </w:p>
    <w:tbl>
      <w:tblPr>
        <w:tblStyle w:val="Tabellenraster"/>
        <w:tblW w:w="10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634"/>
      </w:tblGrid>
      <w:tr w:rsidR="00F12E5B" w:rsidRPr="000F432D" w14:paraId="3749AC8B" w14:textId="77777777" w:rsidTr="003D323B">
        <w:tc>
          <w:tcPr>
            <w:tcW w:w="3794" w:type="dxa"/>
          </w:tcPr>
          <w:p w14:paraId="2D863292" w14:textId="1D3838C8" w:rsidR="00F12E5B" w:rsidRPr="003D323B" w:rsidRDefault="00F12E5B" w:rsidP="00ED28E9">
            <w:pPr>
              <w:spacing w:before="120" w:after="120"/>
              <w:rPr>
                <w:rFonts w:ascii="Helvetica" w:hAnsi="Helvetica"/>
                <w:b/>
              </w:rPr>
            </w:pPr>
            <w:r w:rsidRPr="003D323B">
              <w:rPr>
                <w:rFonts w:ascii="Helvetica" w:hAnsi="Helvetica"/>
                <w:b/>
              </w:rPr>
              <w:t>H A</w:t>
            </w:r>
            <w:r w:rsidRPr="003D323B">
              <w:rPr>
                <w:rFonts w:ascii="Helvetica" w:hAnsi="Helvetica"/>
                <w:b/>
              </w:rPr>
              <w:br/>
              <w:t>„Hazard Analysis“</w:t>
            </w:r>
          </w:p>
        </w:tc>
        <w:tc>
          <w:tcPr>
            <w:tcW w:w="6634" w:type="dxa"/>
          </w:tcPr>
          <w:p w14:paraId="104ED72B" w14:textId="4F3CCFAB" w:rsidR="00F12E5B" w:rsidRPr="000F432D" w:rsidRDefault="00F12E5B" w:rsidP="00ED28E9">
            <w:pPr>
              <w:pStyle w:val="Listenabsatz"/>
              <w:numPr>
                <w:ilvl w:val="0"/>
                <w:numId w:val="1"/>
              </w:numPr>
              <w:spacing w:before="120" w:after="120"/>
              <w:ind w:left="459" w:hanging="425"/>
              <w:rPr>
                <w:rFonts w:ascii="Helvetica" w:hAnsi="Helvetica"/>
                <w:sz w:val="22"/>
                <w:szCs w:val="22"/>
              </w:rPr>
            </w:pPr>
            <w:r w:rsidRPr="000F432D">
              <w:rPr>
                <w:rFonts w:ascii="Helvetica" w:hAnsi="Helvetica"/>
                <w:sz w:val="22"/>
                <w:szCs w:val="22"/>
              </w:rPr>
              <w:t xml:space="preserve">Gefahren identifizieren und deren Risiko bewerten </w:t>
            </w:r>
          </w:p>
        </w:tc>
      </w:tr>
      <w:tr w:rsidR="00F12E5B" w:rsidRPr="000F432D" w14:paraId="168DD5F5" w14:textId="77777777" w:rsidTr="003D323B">
        <w:tc>
          <w:tcPr>
            <w:tcW w:w="3794" w:type="dxa"/>
          </w:tcPr>
          <w:p w14:paraId="206D26E4" w14:textId="66E40866" w:rsidR="00F12E5B" w:rsidRPr="00735B46" w:rsidRDefault="00F12E5B" w:rsidP="00ED28E9">
            <w:pPr>
              <w:spacing w:before="120" w:after="120"/>
              <w:rPr>
                <w:rFonts w:ascii="Helvetica" w:hAnsi="Helvetica"/>
                <w:b/>
                <w:lang w:val="en-US"/>
              </w:rPr>
            </w:pPr>
            <w:r w:rsidRPr="00735B46">
              <w:rPr>
                <w:rFonts w:ascii="Helvetica" w:hAnsi="Helvetica"/>
                <w:b/>
                <w:lang w:val="en-US"/>
              </w:rPr>
              <w:t>CCP</w:t>
            </w:r>
            <w:r w:rsidRPr="00735B46">
              <w:rPr>
                <w:rFonts w:ascii="Helvetica" w:hAnsi="Helvetica"/>
                <w:b/>
                <w:lang w:val="en-US"/>
              </w:rPr>
              <w:br/>
              <w:t>„Critical control point(s</w:t>
            </w:r>
            <w:proofErr w:type="gramStart"/>
            <w:r w:rsidRPr="00735B46">
              <w:rPr>
                <w:rFonts w:ascii="Helvetica" w:hAnsi="Helvetica"/>
                <w:b/>
                <w:lang w:val="en-US"/>
              </w:rPr>
              <w:t>)“</w:t>
            </w:r>
            <w:proofErr w:type="gramEnd"/>
          </w:p>
        </w:tc>
        <w:tc>
          <w:tcPr>
            <w:tcW w:w="6634" w:type="dxa"/>
          </w:tcPr>
          <w:p w14:paraId="1679BCDE" w14:textId="76459A47" w:rsidR="00F12E5B" w:rsidRPr="000F432D" w:rsidRDefault="00F12E5B" w:rsidP="00ED28E9">
            <w:pPr>
              <w:pStyle w:val="Listenabsatz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9" w:hanging="425"/>
              <w:rPr>
                <w:rFonts w:ascii="Helvetica" w:hAnsi="Helvetica"/>
                <w:sz w:val="22"/>
                <w:szCs w:val="22"/>
              </w:rPr>
            </w:pPr>
            <w:r w:rsidRPr="000F432D">
              <w:rPr>
                <w:rFonts w:ascii="Helvetica" w:hAnsi="Helvetica"/>
                <w:sz w:val="22"/>
                <w:szCs w:val="22"/>
              </w:rPr>
              <w:t>Kritische Kontrollpunkte/Lenkungspunkte bestimmen</w:t>
            </w:r>
          </w:p>
        </w:tc>
      </w:tr>
      <w:tr w:rsidR="00F12E5B" w:rsidRPr="000F432D" w14:paraId="16F4FA13" w14:textId="77777777" w:rsidTr="003D323B">
        <w:tc>
          <w:tcPr>
            <w:tcW w:w="3794" w:type="dxa"/>
          </w:tcPr>
          <w:p w14:paraId="4FCCF11A" w14:textId="4D315B91" w:rsidR="00F12E5B" w:rsidRPr="003D323B" w:rsidRDefault="00F12E5B" w:rsidP="00ED28E9">
            <w:pPr>
              <w:spacing w:before="120" w:after="120"/>
              <w:rPr>
                <w:rFonts w:ascii="Helvetica" w:hAnsi="Helvetica"/>
                <w:b/>
              </w:rPr>
            </w:pPr>
            <w:r w:rsidRPr="003D323B">
              <w:rPr>
                <w:rFonts w:ascii="Helvetica" w:hAnsi="Helvetica"/>
                <w:b/>
              </w:rPr>
              <w:t>„Critical limit“</w:t>
            </w:r>
          </w:p>
        </w:tc>
        <w:tc>
          <w:tcPr>
            <w:tcW w:w="6634" w:type="dxa"/>
          </w:tcPr>
          <w:p w14:paraId="044A5548" w14:textId="0DA497EC" w:rsidR="00F12E5B" w:rsidRPr="000F432D" w:rsidRDefault="00F12E5B" w:rsidP="00ED28E9">
            <w:pPr>
              <w:pStyle w:val="Listenabsatz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9" w:hanging="425"/>
              <w:rPr>
                <w:rFonts w:ascii="Helvetica" w:hAnsi="Helvetica"/>
                <w:sz w:val="22"/>
                <w:szCs w:val="22"/>
              </w:rPr>
            </w:pPr>
            <w:r w:rsidRPr="000F432D">
              <w:rPr>
                <w:rFonts w:ascii="Helvetica" w:hAnsi="Helvetica"/>
                <w:sz w:val="22"/>
                <w:szCs w:val="22"/>
              </w:rPr>
              <w:t xml:space="preserve">Höchst-/Richtwerte festlegen </w:t>
            </w:r>
          </w:p>
        </w:tc>
      </w:tr>
      <w:tr w:rsidR="00F12E5B" w:rsidRPr="000F432D" w14:paraId="7FEF9883" w14:textId="77777777" w:rsidTr="003D323B">
        <w:tc>
          <w:tcPr>
            <w:tcW w:w="3794" w:type="dxa"/>
          </w:tcPr>
          <w:p w14:paraId="266C052B" w14:textId="5A4F075A" w:rsidR="00F12E5B" w:rsidRPr="003D323B" w:rsidRDefault="00F12E5B" w:rsidP="00ED28E9">
            <w:pPr>
              <w:spacing w:before="120" w:after="120"/>
              <w:rPr>
                <w:rFonts w:ascii="Helvetica" w:hAnsi="Helvetica"/>
                <w:b/>
              </w:rPr>
            </w:pPr>
            <w:r w:rsidRPr="003D323B">
              <w:rPr>
                <w:rFonts w:ascii="Helvetica" w:hAnsi="Helvetica"/>
                <w:b/>
              </w:rPr>
              <w:t>„Monitoring“</w:t>
            </w:r>
          </w:p>
        </w:tc>
        <w:tc>
          <w:tcPr>
            <w:tcW w:w="6634" w:type="dxa"/>
          </w:tcPr>
          <w:p w14:paraId="190F0E14" w14:textId="55CF0DA7" w:rsidR="00F12E5B" w:rsidRPr="000F432D" w:rsidRDefault="00F12E5B" w:rsidP="00ED28E9">
            <w:pPr>
              <w:pStyle w:val="Listenabsatz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9" w:hanging="425"/>
              <w:rPr>
                <w:rFonts w:ascii="Helvetica" w:hAnsi="Helvetica"/>
                <w:sz w:val="22"/>
                <w:szCs w:val="22"/>
              </w:rPr>
            </w:pPr>
            <w:r w:rsidRPr="000F432D">
              <w:rPr>
                <w:rFonts w:ascii="Helvetica" w:hAnsi="Helvetica"/>
                <w:sz w:val="22"/>
                <w:szCs w:val="22"/>
              </w:rPr>
              <w:t>System zur Überwachung erstellen, durchführen</w:t>
            </w:r>
          </w:p>
        </w:tc>
      </w:tr>
      <w:tr w:rsidR="00F12E5B" w:rsidRPr="000F432D" w14:paraId="02F9A965" w14:textId="77777777" w:rsidTr="003D323B">
        <w:tc>
          <w:tcPr>
            <w:tcW w:w="3794" w:type="dxa"/>
          </w:tcPr>
          <w:p w14:paraId="1B8E8502" w14:textId="3A455C36" w:rsidR="00F12E5B" w:rsidRPr="003D323B" w:rsidRDefault="00F12E5B" w:rsidP="00ED28E9">
            <w:pPr>
              <w:spacing w:before="120" w:after="120"/>
              <w:rPr>
                <w:rFonts w:ascii="Helvetica" w:hAnsi="Helvetica"/>
                <w:b/>
              </w:rPr>
            </w:pPr>
            <w:r w:rsidRPr="003D323B">
              <w:rPr>
                <w:rFonts w:ascii="Helvetica" w:hAnsi="Helvetica"/>
                <w:b/>
              </w:rPr>
              <w:t>„Corrective actions“</w:t>
            </w:r>
          </w:p>
        </w:tc>
        <w:tc>
          <w:tcPr>
            <w:tcW w:w="6634" w:type="dxa"/>
          </w:tcPr>
          <w:p w14:paraId="4591521A" w14:textId="0A159652" w:rsidR="00F12E5B" w:rsidRPr="000F432D" w:rsidRDefault="00F12E5B" w:rsidP="00ED28E9">
            <w:pPr>
              <w:pStyle w:val="Listenabsatz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9" w:hanging="425"/>
              <w:rPr>
                <w:rFonts w:ascii="Helvetica" w:hAnsi="Helvetica"/>
                <w:sz w:val="22"/>
                <w:szCs w:val="22"/>
              </w:rPr>
            </w:pPr>
            <w:r w:rsidRPr="000F432D">
              <w:rPr>
                <w:rFonts w:ascii="Helvetica" w:hAnsi="Helvetica"/>
                <w:sz w:val="22"/>
                <w:szCs w:val="22"/>
              </w:rPr>
              <w:t xml:space="preserve">Korrekturmassnahmen für den Fall von Abweichungen </w:t>
            </w:r>
          </w:p>
        </w:tc>
      </w:tr>
      <w:tr w:rsidR="00F12E5B" w:rsidRPr="000F432D" w14:paraId="3DE12261" w14:textId="77777777" w:rsidTr="003D323B">
        <w:tc>
          <w:tcPr>
            <w:tcW w:w="3794" w:type="dxa"/>
          </w:tcPr>
          <w:p w14:paraId="02CA7736" w14:textId="0771A312" w:rsidR="00F12E5B" w:rsidRPr="003D323B" w:rsidRDefault="00F12E5B" w:rsidP="00ED28E9">
            <w:pPr>
              <w:spacing w:before="120" w:after="120"/>
              <w:rPr>
                <w:rFonts w:ascii="Helvetica" w:hAnsi="Helvetica"/>
                <w:b/>
              </w:rPr>
            </w:pPr>
            <w:r w:rsidRPr="003D323B">
              <w:rPr>
                <w:rFonts w:ascii="Helvetica" w:hAnsi="Helvetica"/>
                <w:b/>
              </w:rPr>
              <w:t>„Verification“</w:t>
            </w:r>
          </w:p>
        </w:tc>
        <w:tc>
          <w:tcPr>
            <w:tcW w:w="6634" w:type="dxa"/>
          </w:tcPr>
          <w:p w14:paraId="2C4C0A71" w14:textId="46BB78E3" w:rsidR="00F12E5B" w:rsidRPr="000F432D" w:rsidRDefault="00F12E5B" w:rsidP="00ED28E9">
            <w:pPr>
              <w:pStyle w:val="Listenabsatz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9" w:hanging="425"/>
              <w:rPr>
                <w:rFonts w:ascii="Helvetica" w:hAnsi="Helvetica"/>
                <w:sz w:val="22"/>
                <w:szCs w:val="22"/>
              </w:rPr>
            </w:pPr>
            <w:r w:rsidRPr="000F432D">
              <w:rPr>
                <w:rFonts w:ascii="Helvetica" w:hAnsi="Helvetica"/>
                <w:sz w:val="22"/>
                <w:szCs w:val="22"/>
              </w:rPr>
              <w:t xml:space="preserve">Verfahren zur Überprüfung des Systems </w:t>
            </w:r>
          </w:p>
        </w:tc>
      </w:tr>
      <w:tr w:rsidR="00F12E5B" w:rsidRPr="000F432D" w14:paraId="45DE6CCB" w14:textId="77777777" w:rsidTr="003D323B">
        <w:tc>
          <w:tcPr>
            <w:tcW w:w="3794" w:type="dxa"/>
          </w:tcPr>
          <w:p w14:paraId="39386A14" w14:textId="03E710D4" w:rsidR="00F12E5B" w:rsidRPr="003D323B" w:rsidRDefault="00F12E5B" w:rsidP="00ED28E9">
            <w:pPr>
              <w:spacing w:before="120" w:after="120"/>
              <w:rPr>
                <w:rFonts w:ascii="Helvetica" w:hAnsi="Helvetica"/>
                <w:b/>
              </w:rPr>
            </w:pPr>
            <w:r w:rsidRPr="003D323B">
              <w:rPr>
                <w:rFonts w:ascii="Helvetica" w:hAnsi="Helvetica"/>
                <w:b/>
              </w:rPr>
              <w:t>„Documentation“</w:t>
            </w:r>
          </w:p>
        </w:tc>
        <w:tc>
          <w:tcPr>
            <w:tcW w:w="6634" w:type="dxa"/>
          </w:tcPr>
          <w:p w14:paraId="444A5D5A" w14:textId="2E918DF3" w:rsidR="00F12E5B" w:rsidRPr="000F432D" w:rsidRDefault="00F12E5B" w:rsidP="00ED28E9">
            <w:pPr>
              <w:pStyle w:val="Listenabsatz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9" w:hanging="425"/>
              <w:rPr>
                <w:rFonts w:ascii="Helvetica" w:hAnsi="Helvetica"/>
                <w:sz w:val="22"/>
                <w:szCs w:val="22"/>
              </w:rPr>
            </w:pPr>
            <w:r w:rsidRPr="000F432D">
              <w:rPr>
                <w:rFonts w:ascii="Helvetica" w:hAnsi="Helvetica"/>
                <w:sz w:val="22"/>
                <w:szCs w:val="22"/>
              </w:rPr>
              <w:t xml:space="preserve">Dokumentation der Kontrollen/Aufzeichnungen </w:t>
            </w:r>
          </w:p>
        </w:tc>
      </w:tr>
    </w:tbl>
    <w:p w14:paraId="051089BD" w14:textId="77777777" w:rsidR="00767468" w:rsidRPr="000F432D" w:rsidRDefault="00767468" w:rsidP="00767468">
      <w:pPr>
        <w:rPr>
          <w:rFonts w:ascii="Helvetica" w:hAnsi="Helvetica"/>
          <w:b/>
        </w:rPr>
      </w:pPr>
    </w:p>
    <w:p w14:paraId="6680D207" w14:textId="77777777" w:rsidR="00767468" w:rsidRPr="000F432D" w:rsidRDefault="00767468" w:rsidP="00767468">
      <w:pPr>
        <w:rPr>
          <w:rFonts w:ascii="Helvetica" w:hAnsi="Helvetica"/>
          <w:b/>
        </w:rPr>
      </w:pPr>
    </w:p>
    <w:p w14:paraId="7706437C" w14:textId="77777777" w:rsidR="00767468" w:rsidRPr="000F432D" w:rsidRDefault="00767468" w:rsidP="00767468">
      <w:pPr>
        <w:rPr>
          <w:rFonts w:ascii="Helvetica" w:hAnsi="Helvetica"/>
          <w:b/>
        </w:rPr>
      </w:pPr>
    </w:p>
    <w:p w14:paraId="74403743" w14:textId="7E77337C" w:rsidR="00F12E5B" w:rsidRPr="000F432D" w:rsidRDefault="00F12E5B" w:rsidP="00ED28E9">
      <w:pPr>
        <w:pStyle w:val="Listenabsatz"/>
        <w:numPr>
          <w:ilvl w:val="0"/>
          <w:numId w:val="16"/>
        </w:numPr>
        <w:tabs>
          <w:tab w:val="clear" w:pos="927"/>
          <w:tab w:val="num" w:pos="567"/>
        </w:tabs>
        <w:ind w:left="567"/>
        <w:rPr>
          <w:rFonts w:ascii="Helvetica" w:hAnsi="Helvetica"/>
          <w:b/>
        </w:rPr>
      </w:pPr>
      <w:r w:rsidRPr="000F432D">
        <w:rPr>
          <w:rFonts w:ascii="Helvetica" w:hAnsi="Helvetica"/>
          <w:b/>
        </w:rPr>
        <w:t>Gefahrenanalyse und Risikobewertung</w:t>
      </w:r>
      <w:r w:rsidR="00795040" w:rsidRPr="000F432D">
        <w:rPr>
          <w:rFonts w:ascii="Helvetica" w:hAnsi="Helvetica"/>
          <w:b/>
        </w:rPr>
        <w:t xml:space="preserve"> (Hazard Analysis)</w:t>
      </w:r>
    </w:p>
    <w:p w14:paraId="1593DD85" w14:textId="77777777" w:rsidR="00F12E5B" w:rsidRPr="000F432D" w:rsidRDefault="00F12E5B">
      <w:pPr>
        <w:rPr>
          <w:rFonts w:ascii="Helvetica" w:hAnsi="Helvetica"/>
          <w:b/>
        </w:rPr>
      </w:pPr>
    </w:p>
    <w:p w14:paraId="67DDDBCE" w14:textId="3699EE1A" w:rsidR="00A54AFE" w:rsidRPr="00ED28E9" w:rsidRDefault="00A54AFE" w:rsidP="00ED28E9">
      <w:pPr>
        <w:spacing w:after="120"/>
        <w:rPr>
          <w:rFonts w:ascii="Helvetica" w:hAnsi="Helvetica"/>
          <w:b/>
        </w:rPr>
      </w:pPr>
      <w:r w:rsidRPr="00ED28E9">
        <w:rPr>
          <w:rFonts w:ascii="Helvetica" w:hAnsi="Helvetica"/>
          <w:b/>
        </w:rPr>
        <w:t>Gefahren im Umgang mit Lebensmitteln</w:t>
      </w:r>
    </w:p>
    <w:tbl>
      <w:tblPr>
        <w:tblStyle w:val="Tabellen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0F432D" w:rsidRPr="000F432D" w14:paraId="2EC682A6" w14:textId="77777777" w:rsidTr="000F432D">
        <w:tc>
          <w:tcPr>
            <w:tcW w:w="4361" w:type="dxa"/>
          </w:tcPr>
          <w:p w14:paraId="143A3367" w14:textId="30E215BC" w:rsidR="000F432D" w:rsidRPr="000F432D" w:rsidRDefault="000F432D" w:rsidP="00ED28E9">
            <w:pPr>
              <w:spacing w:before="120" w:after="120"/>
              <w:rPr>
                <w:rFonts w:ascii="Helvetica" w:hAnsi="Helvetica"/>
                <w:b/>
                <w:sz w:val="22"/>
                <w:szCs w:val="22"/>
              </w:rPr>
            </w:pPr>
            <w:r w:rsidRPr="000F432D">
              <w:rPr>
                <w:rFonts w:ascii="Helvetica" w:hAnsi="Helvetica"/>
                <w:b/>
                <w:sz w:val="22"/>
                <w:szCs w:val="22"/>
              </w:rPr>
              <w:t>Gefahr</w:t>
            </w:r>
          </w:p>
        </w:tc>
        <w:tc>
          <w:tcPr>
            <w:tcW w:w="5103" w:type="dxa"/>
          </w:tcPr>
          <w:p w14:paraId="0908B9A4" w14:textId="6C689334" w:rsidR="000F432D" w:rsidRPr="000F432D" w:rsidRDefault="000F432D" w:rsidP="00ED28E9">
            <w:pPr>
              <w:spacing w:before="120" w:after="120"/>
              <w:rPr>
                <w:rFonts w:ascii="Helvetica" w:hAnsi="Helvetica"/>
                <w:b/>
                <w:sz w:val="22"/>
                <w:szCs w:val="22"/>
              </w:rPr>
            </w:pPr>
            <w:r w:rsidRPr="000F432D">
              <w:rPr>
                <w:rFonts w:ascii="Helvetica" w:hAnsi="Helvetica"/>
                <w:b/>
                <w:sz w:val="22"/>
                <w:szCs w:val="22"/>
              </w:rPr>
              <w:t>Ursache</w:t>
            </w:r>
          </w:p>
        </w:tc>
      </w:tr>
      <w:tr w:rsidR="000F432D" w:rsidRPr="000F432D" w14:paraId="4C534099" w14:textId="77777777" w:rsidTr="000F432D">
        <w:tc>
          <w:tcPr>
            <w:tcW w:w="4361" w:type="dxa"/>
          </w:tcPr>
          <w:p w14:paraId="108EEB61" w14:textId="3D4D0CFA" w:rsidR="000F432D" w:rsidRPr="000F432D" w:rsidRDefault="000F432D" w:rsidP="00ED28E9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F432D">
              <w:rPr>
                <w:rFonts w:ascii="Helvetica" w:hAnsi="Helvetica"/>
                <w:b/>
                <w:sz w:val="22"/>
                <w:szCs w:val="22"/>
              </w:rPr>
              <w:t xml:space="preserve">Verderb </w:t>
            </w:r>
            <w:r w:rsidRPr="000F432D">
              <w:rPr>
                <w:rFonts w:ascii="Helvetica" w:hAnsi="Helvetica"/>
                <w:sz w:val="22"/>
                <w:szCs w:val="22"/>
              </w:rPr>
              <w:t>(mikrobiologisch)</w:t>
            </w:r>
          </w:p>
        </w:tc>
        <w:tc>
          <w:tcPr>
            <w:tcW w:w="5103" w:type="dxa"/>
          </w:tcPr>
          <w:p w14:paraId="5ABE29B7" w14:textId="71420E74" w:rsidR="000F432D" w:rsidRPr="000F432D" w:rsidRDefault="000F432D" w:rsidP="00ED28E9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F432D">
              <w:rPr>
                <w:rFonts w:ascii="Helvetica" w:hAnsi="Helvetica"/>
                <w:sz w:val="22"/>
                <w:szCs w:val="22"/>
              </w:rPr>
              <w:t>Temperaturabweichung</w:t>
            </w:r>
          </w:p>
        </w:tc>
      </w:tr>
      <w:tr w:rsidR="000F432D" w:rsidRPr="000F432D" w14:paraId="6E5B1667" w14:textId="77777777" w:rsidTr="000F432D">
        <w:tc>
          <w:tcPr>
            <w:tcW w:w="4361" w:type="dxa"/>
          </w:tcPr>
          <w:p w14:paraId="2D9801B2" w14:textId="52B90255" w:rsidR="000F432D" w:rsidRPr="000F432D" w:rsidRDefault="000F432D" w:rsidP="00ED28E9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F432D">
              <w:rPr>
                <w:rFonts w:ascii="Helvetica" w:hAnsi="Helvetica"/>
                <w:b/>
                <w:sz w:val="22"/>
                <w:szCs w:val="22"/>
              </w:rPr>
              <w:t>Verderb</w:t>
            </w:r>
            <w:r w:rsidRPr="000F432D">
              <w:rPr>
                <w:rFonts w:ascii="Helvetica" w:hAnsi="Helvetica"/>
                <w:sz w:val="22"/>
                <w:szCs w:val="22"/>
              </w:rPr>
              <w:t xml:space="preserve"> (mikrobiologisch)</w:t>
            </w:r>
          </w:p>
        </w:tc>
        <w:tc>
          <w:tcPr>
            <w:tcW w:w="5103" w:type="dxa"/>
          </w:tcPr>
          <w:p w14:paraId="1933AC06" w14:textId="0E315EB9" w:rsidR="000F432D" w:rsidRPr="000F432D" w:rsidRDefault="000F432D" w:rsidP="00ED28E9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F432D">
              <w:rPr>
                <w:rFonts w:ascii="Helvetica" w:hAnsi="Helvetica"/>
                <w:sz w:val="22"/>
                <w:szCs w:val="22"/>
              </w:rPr>
              <w:t>Überlagerung</w:t>
            </w:r>
          </w:p>
        </w:tc>
      </w:tr>
      <w:tr w:rsidR="000F432D" w:rsidRPr="000F432D" w14:paraId="4A3DDCFE" w14:textId="77777777" w:rsidTr="000F432D">
        <w:tc>
          <w:tcPr>
            <w:tcW w:w="4361" w:type="dxa"/>
          </w:tcPr>
          <w:p w14:paraId="729C6D16" w14:textId="2E2F5449" w:rsidR="000F432D" w:rsidRPr="000F432D" w:rsidRDefault="000F432D" w:rsidP="00ED28E9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F432D">
              <w:rPr>
                <w:rFonts w:ascii="Helvetica" w:hAnsi="Helvetica"/>
                <w:b/>
                <w:sz w:val="22"/>
                <w:szCs w:val="22"/>
              </w:rPr>
              <w:t xml:space="preserve">Verunreinigung </w:t>
            </w:r>
            <w:r w:rsidRPr="000F432D">
              <w:rPr>
                <w:rFonts w:ascii="Helvetica" w:hAnsi="Helvetica"/>
                <w:b/>
                <w:sz w:val="22"/>
                <w:szCs w:val="22"/>
              </w:rPr>
              <w:br/>
            </w:r>
            <w:r w:rsidRPr="000F432D">
              <w:rPr>
                <w:rFonts w:ascii="Helvetica" w:hAnsi="Helvetica"/>
                <w:sz w:val="22"/>
                <w:szCs w:val="22"/>
              </w:rPr>
              <w:t>(mikrobiologisch, chemisch, physikalisch)</w:t>
            </w:r>
          </w:p>
        </w:tc>
        <w:tc>
          <w:tcPr>
            <w:tcW w:w="5103" w:type="dxa"/>
          </w:tcPr>
          <w:p w14:paraId="272825C6" w14:textId="22A198C3" w:rsidR="000F432D" w:rsidRPr="000F432D" w:rsidRDefault="000F432D" w:rsidP="00ED28E9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F432D">
              <w:rPr>
                <w:rFonts w:ascii="Helvetica" w:hAnsi="Helvetica"/>
                <w:sz w:val="22"/>
                <w:szCs w:val="22"/>
              </w:rPr>
              <w:t>Unsauberkeit</w:t>
            </w:r>
          </w:p>
        </w:tc>
      </w:tr>
      <w:tr w:rsidR="000F432D" w:rsidRPr="000F432D" w14:paraId="77AD9A6C" w14:textId="77777777" w:rsidTr="000F432D">
        <w:tc>
          <w:tcPr>
            <w:tcW w:w="4361" w:type="dxa"/>
          </w:tcPr>
          <w:p w14:paraId="437A6D36" w14:textId="45AC134E" w:rsidR="000F432D" w:rsidRPr="000F432D" w:rsidRDefault="000F432D" w:rsidP="00ED28E9">
            <w:pPr>
              <w:spacing w:before="120" w:after="120"/>
              <w:rPr>
                <w:rFonts w:ascii="Helvetica" w:hAnsi="Helvetica"/>
                <w:b/>
                <w:sz w:val="22"/>
                <w:szCs w:val="22"/>
              </w:rPr>
            </w:pPr>
            <w:r w:rsidRPr="000F432D">
              <w:rPr>
                <w:rFonts w:ascii="Helvetica" w:hAnsi="Helvetica"/>
                <w:b/>
                <w:sz w:val="22"/>
                <w:szCs w:val="22"/>
              </w:rPr>
              <w:t>Täuschung</w:t>
            </w:r>
          </w:p>
        </w:tc>
        <w:tc>
          <w:tcPr>
            <w:tcW w:w="5103" w:type="dxa"/>
          </w:tcPr>
          <w:p w14:paraId="3E3AFAA0" w14:textId="1A0499DE" w:rsidR="000F432D" w:rsidRPr="000F432D" w:rsidRDefault="00ED28E9" w:rsidP="00ED28E9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fehlende</w:t>
            </w:r>
            <w:r w:rsidR="000F432D">
              <w:rPr>
                <w:rFonts w:ascii="Helvetica" w:hAnsi="Helvetica"/>
                <w:sz w:val="22"/>
                <w:szCs w:val="22"/>
              </w:rPr>
              <w:t xml:space="preserve"> Angaben/Informationen</w:t>
            </w:r>
          </w:p>
        </w:tc>
      </w:tr>
    </w:tbl>
    <w:p w14:paraId="6703D995" w14:textId="77777777" w:rsidR="007537BF" w:rsidRPr="000F432D" w:rsidRDefault="007537BF">
      <w:pPr>
        <w:rPr>
          <w:rFonts w:ascii="Helvetica" w:hAnsi="Helvetica"/>
          <w:b/>
          <w:sz w:val="28"/>
          <w:szCs w:val="28"/>
        </w:rPr>
      </w:pPr>
    </w:p>
    <w:p w14:paraId="385D46D6" w14:textId="0237E165" w:rsidR="007537BF" w:rsidRPr="000F432D" w:rsidRDefault="00ED28E9" w:rsidP="00ED28E9">
      <w:pPr>
        <w:pStyle w:val="Listenabsatz"/>
        <w:numPr>
          <w:ilvl w:val="0"/>
          <w:numId w:val="16"/>
        </w:numPr>
        <w:tabs>
          <w:tab w:val="clear" w:pos="927"/>
          <w:tab w:val="left" w:pos="567"/>
        </w:tabs>
        <w:ind w:left="567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Risiko </w:t>
      </w:r>
      <w:r w:rsidR="00D841F0" w:rsidRPr="000F432D">
        <w:rPr>
          <w:rFonts w:ascii="Helvetica" w:hAnsi="Helvetica"/>
          <w:b/>
        </w:rPr>
        <w:t>bewerten</w:t>
      </w:r>
    </w:p>
    <w:p w14:paraId="4EE30292" w14:textId="77777777" w:rsidR="000F432D" w:rsidRDefault="000F432D" w:rsidP="004A1C8C">
      <w:pPr>
        <w:jc w:val="both"/>
        <w:rPr>
          <w:rFonts w:ascii="Helvetica" w:hAnsi="Helvetica"/>
          <w:sz w:val="22"/>
          <w:szCs w:val="22"/>
        </w:rPr>
      </w:pPr>
    </w:p>
    <w:p w14:paraId="7B9918CA" w14:textId="3130AB7C" w:rsidR="004A1C8C" w:rsidRPr="000F432D" w:rsidRDefault="004A1C8C" w:rsidP="004A1C8C">
      <w:pPr>
        <w:jc w:val="both"/>
        <w:rPr>
          <w:rFonts w:ascii="Helvetica" w:hAnsi="Helvetica"/>
          <w:sz w:val="22"/>
          <w:szCs w:val="22"/>
        </w:rPr>
      </w:pPr>
      <w:r w:rsidRPr="000F432D">
        <w:rPr>
          <w:rFonts w:ascii="Helvetica" w:hAnsi="Helvetica"/>
          <w:sz w:val="22"/>
          <w:szCs w:val="22"/>
        </w:rPr>
        <w:t xml:space="preserve">Für </w:t>
      </w:r>
      <w:r w:rsidR="00FD586B" w:rsidRPr="000F432D">
        <w:rPr>
          <w:rFonts w:ascii="Helvetica" w:hAnsi="Helvetica"/>
          <w:sz w:val="22"/>
          <w:szCs w:val="22"/>
        </w:rPr>
        <w:t xml:space="preserve">jeden </w:t>
      </w:r>
      <w:r w:rsidRPr="000F432D">
        <w:rPr>
          <w:rFonts w:ascii="Helvetica" w:hAnsi="Helvetica"/>
          <w:sz w:val="22"/>
          <w:szCs w:val="22"/>
        </w:rPr>
        <w:t xml:space="preserve">Prozessschritt, den ein Lebensmittel durchläuft, ist die Höhe des Risikos festzulegen, d.h., die Wahrscheinlichkeit, dass </w:t>
      </w:r>
      <w:r w:rsidR="000F432D" w:rsidRPr="000F432D">
        <w:rPr>
          <w:rFonts w:ascii="Helvetica" w:hAnsi="Helvetica"/>
          <w:sz w:val="22"/>
          <w:szCs w:val="22"/>
        </w:rPr>
        <w:t>eine</w:t>
      </w:r>
      <w:r w:rsidRPr="000F432D">
        <w:rPr>
          <w:rFonts w:ascii="Helvetica" w:hAnsi="Helvetica"/>
          <w:sz w:val="22"/>
          <w:szCs w:val="22"/>
        </w:rPr>
        <w:t xml:space="preserve"> Gefahr eintreten und dadurch ein</w:t>
      </w:r>
      <w:r w:rsidR="00FD586B" w:rsidRPr="000F432D">
        <w:rPr>
          <w:rFonts w:ascii="Helvetica" w:hAnsi="Helvetica"/>
          <w:sz w:val="22"/>
          <w:szCs w:val="22"/>
        </w:rPr>
        <w:t>e</w:t>
      </w:r>
      <w:r w:rsidRPr="000F432D">
        <w:rPr>
          <w:rFonts w:ascii="Helvetica" w:hAnsi="Helvetica"/>
          <w:sz w:val="22"/>
          <w:szCs w:val="22"/>
        </w:rPr>
        <w:t xml:space="preserve"> Gesundheitsgefährdung darstellen kann.</w:t>
      </w:r>
    </w:p>
    <w:p w14:paraId="332F8592" w14:textId="77777777" w:rsidR="000F432D" w:rsidRPr="000F432D" w:rsidRDefault="000F432D" w:rsidP="004A1C8C">
      <w:pPr>
        <w:jc w:val="both"/>
        <w:rPr>
          <w:rFonts w:ascii="Helvetica" w:hAnsi="Helvetica"/>
          <w:sz w:val="22"/>
          <w:szCs w:val="22"/>
        </w:rPr>
      </w:pPr>
    </w:p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0F432D" w:rsidRPr="000F432D" w14:paraId="0BB00246" w14:textId="77777777" w:rsidTr="00ED28E9">
        <w:tc>
          <w:tcPr>
            <w:tcW w:w="3085" w:type="dxa"/>
          </w:tcPr>
          <w:p w14:paraId="375C5BCB" w14:textId="4494E635" w:rsidR="000F432D" w:rsidRPr="000F432D" w:rsidRDefault="000F432D" w:rsidP="00ED28E9">
            <w:pPr>
              <w:spacing w:before="120" w:after="120"/>
              <w:ind w:left="285" w:hanging="285"/>
              <w:jc w:val="both"/>
              <w:rPr>
                <w:rFonts w:ascii="Helvetica" w:hAnsi="Helvetica"/>
                <w:sz w:val="22"/>
                <w:szCs w:val="22"/>
              </w:rPr>
            </w:pPr>
            <w:r w:rsidRPr="000F432D">
              <w:rPr>
                <w:rFonts w:ascii="Helvetica" w:hAnsi="Helvetica"/>
                <w:sz w:val="22"/>
                <w:szCs w:val="22"/>
              </w:rPr>
              <w:t>*Hohes Risiko:</w:t>
            </w:r>
          </w:p>
        </w:tc>
        <w:tc>
          <w:tcPr>
            <w:tcW w:w="6095" w:type="dxa"/>
          </w:tcPr>
          <w:p w14:paraId="5B88018A" w14:textId="6290FCA8" w:rsidR="000F432D" w:rsidRPr="000F432D" w:rsidRDefault="000F432D" w:rsidP="00ED28E9">
            <w:pPr>
              <w:spacing w:before="120" w:after="120"/>
              <w:ind w:left="285" w:hanging="285"/>
              <w:jc w:val="both"/>
              <w:rPr>
                <w:rFonts w:ascii="Helvetica" w:hAnsi="Helvetica"/>
                <w:sz w:val="22"/>
                <w:szCs w:val="22"/>
              </w:rPr>
            </w:pPr>
            <w:r w:rsidRPr="000F432D">
              <w:rPr>
                <w:rFonts w:ascii="Helvetica" w:hAnsi="Helvetica"/>
                <w:sz w:val="22"/>
                <w:szCs w:val="22"/>
              </w:rPr>
              <w:t>Laufende, tägliche Überwachung</w:t>
            </w:r>
            <w:r w:rsidR="00735B46">
              <w:rPr>
                <w:rFonts w:ascii="Helvetica" w:hAnsi="Helvetica"/>
                <w:sz w:val="22"/>
                <w:szCs w:val="22"/>
              </w:rPr>
              <w:t xml:space="preserve"> = CCP</w:t>
            </w:r>
          </w:p>
        </w:tc>
      </w:tr>
      <w:tr w:rsidR="000F432D" w:rsidRPr="000F432D" w14:paraId="6A48BBBE" w14:textId="77777777" w:rsidTr="00ED28E9">
        <w:tc>
          <w:tcPr>
            <w:tcW w:w="3085" w:type="dxa"/>
          </w:tcPr>
          <w:p w14:paraId="733E9F7A" w14:textId="1F5058B8" w:rsidR="000F432D" w:rsidRPr="000F432D" w:rsidRDefault="000F432D" w:rsidP="00ED28E9">
            <w:pPr>
              <w:spacing w:before="120" w:after="120"/>
              <w:ind w:left="285" w:hanging="285"/>
              <w:jc w:val="both"/>
              <w:rPr>
                <w:rFonts w:ascii="Helvetica" w:hAnsi="Helvetica"/>
                <w:sz w:val="22"/>
                <w:szCs w:val="22"/>
              </w:rPr>
            </w:pPr>
            <w:r w:rsidRPr="000F432D">
              <w:rPr>
                <w:rFonts w:ascii="Helvetica" w:hAnsi="Helvetica"/>
                <w:sz w:val="22"/>
                <w:szCs w:val="22"/>
              </w:rPr>
              <w:t>**Mittleres Risiko:</w:t>
            </w:r>
          </w:p>
        </w:tc>
        <w:tc>
          <w:tcPr>
            <w:tcW w:w="6095" w:type="dxa"/>
          </w:tcPr>
          <w:p w14:paraId="7F4DE4A0" w14:textId="1DF0C396" w:rsidR="000F432D" w:rsidRPr="000F432D" w:rsidRDefault="000F432D" w:rsidP="00ED28E9">
            <w:pPr>
              <w:spacing w:before="120" w:after="120"/>
              <w:ind w:left="285" w:hanging="285"/>
              <w:jc w:val="both"/>
              <w:rPr>
                <w:rFonts w:ascii="Helvetica" w:hAnsi="Helvetica"/>
                <w:sz w:val="22"/>
                <w:szCs w:val="22"/>
              </w:rPr>
            </w:pPr>
            <w:r w:rsidRPr="000F432D">
              <w:rPr>
                <w:rFonts w:ascii="Helvetica" w:hAnsi="Helvetica"/>
                <w:sz w:val="22"/>
                <w:szCs w:val="22"/>
              </w:rPr>
              <w:t>regelmässige, mindestens wöchentliche Überwachung</w:t>
            </w:r>
            <w:r w:rsidR="00735B46">
              <w:rPr>
                <w:rFonts w:ascii="Helvetica" w:hAnsi="Helvetica"/>
                <w:sz w:val="22"/>
                <w:szCs w:val="22"/>
              </w:rPr>
              <w:t xml:space="preserve"> = LP</w:t>
            </w:r>
          </w:p>
        </w:tc>
      </w:tr>
      <w:tr w:rsidR="000F432D" w:rsidRPr="000F432D" w14:paraId="23B783C3" w14:textId="77777777" w:rsidTr="00ED28E9">
        <w:tc>
          <w:tcPr>
            <w:tcW w:w="3085" w:type="dxa"/>
          </w:tcPr>
          <w:p w14:paraId="52A17E72" w14:textId="52468F87" w:rsidR="000F432D" w:rsidRPr="000F432D" w:rsidRDefault="000F432D" w:rsidP="00ED28E9">
            <w:pPr>
              <w:spacing w:before="120" w:after="120"/>
              <w:ind w:left="285" w:hanging="285"/>
              <w:jc w:val="both"/>
              <w:rPr>
                <w:rFonts w:ascii="Helvetica" w:hAnsi="Helvetica"/>
                <w:sz w:val="22"/>
                <w:szCs w:val="22"/>
              </w:rPr>
            </w:pPr>
            <w:r w:rsidRPr="000F432D">
              <w:rPr>
                <w:rFonts w:ascii="Helvetica" w:hAnsi="Helvetica"/>
                <w:sz w:val="22"/>
                <w:szCs w:val="22"/>
              </w:rPr>
              <w:t>***Geringes Risiko:</w:t>
            </w:r>
          </w:p>
        </w:tc>
        <w:tc>
          <w:tcPr>
            <w:tcW w:w="6095" w:type="dxa"/>
          </w:tcPr>
          <w:p w14:paraId="051F7AD2" w14:textId="55A5266E" w:rsidR="000F432D" w:rsidRPr="000F432D" w:rsidRDefault="000F432D" w:rsidP="00ED28E9">
            <w:pPr>
              <w:spacing w:before="120" w:after="120"/>
              <w:ind w:left="285" w:hanging="285"/>
              <w:jc w:val="both"/>
              <w:rPr>
                <w:rFonts w:ascii="Helvetica" w:hAnsi="Helvetica"/>
                <w:sz w:val="22"/>
                <w:szCs w:val="22"/>
              </w:rPr>
            </w:pPr>
            <w:r w:rsidRPr="000F432D">
              <w:rPr>
                <w:rFonts w:ascii="Helvetica" w:hAnsi="Helvetica"/>
                <w:sz w:val="22"/>
                <w:szCs w:val="22"/>
              </w:rPr>
              <w:t>regelmässige, mindestens monatliche Überwachung</w:t>
            </w:r>
            <w:r w:rsidR="00735B46">
              <w:rPr>
                <w:rFonts w:ascii="Helvetica" w:hAnsi="Helvetica"/>
                <w:sz w:val="22"/>
                <w:szCs w:val="22"/>
              </w:rPr>
              <w:t xml:space="preserve"> = LP</w:t>
            </w:r>
          </w:p>
        </w:tc>
      </w:tr>
    </w:tbl>
    <w:p w14:paraId="4123FD7E" w14:textId="77777777" w:rsidR="000F432D" w:rsidRPr="000F432D" w:rsidRDefault="000F432D" w:rsidP="004A1C8C">
      <w:pPr>
        <w:jc w:val="both"/>
        <w:rPr>
          <w:rFonts w:ascii="Helvetica" w:hAnsi="Helvetica"/>
          <w:sz w:val="22"/>
          <w:szCs w:val="22"/>
        </w:rPr>
      </w:pPr>
    </w:p>
    <w:p w14:paraId="3EB13A29" w14:textId="1F7478A8" w:rsidR="00767468" w:rsidRPr="000F432D" w:rsidRDefault="00767468" w:rsidP="00ED28E9">
      <w:pPr>
        <w:pStyle w:val="Listenabsatz"/>
        <w:numPr>
          <w:ilvl w:val="0"/>
          <w:numId w:val="16"/>
        </w:numPr>
        <w:tabs>
          <w:tab w:val="clear" w:pos="927"/>
          <w:tab w:val="num" w:pos="567"/>
        </w:tabs>
        <w:ind w:left="567"/>
        <w:rPr>
          <w:rFonts w:ascii="Helvetica" w:hAnsi="Helvetica"/>
          <w:b/>
        </w:rPr>
      </w:pPr>
      <w:r w:rsidRPr="000F432D">
        <w:rPr>
          <w:rFonts w:ascii="Helvetica" w:hAnsi="Helvetica"/>
          <w:b/>
        </w:rPr>
        <w:lastRenderedPageBreak/>
        <w:t>Kritische Kontroll</w:t>
      </w:r>
      <w:r w:rsidR="00AF10FE" w:rsidRPr="000F432D">
        <w:rPr>
          <w:rFonts w:ascii="Helvetica" w:hAnsi="Helvetica"/>
          <w:b/>
        </w:rPr>
        <w:t>punkte (CCP)</w:t>
      </w:r>
      <w:r w:rsidRPr="000F432D">
        <w:rPr>
          <w:rFonts w:ascii="Helvetica" w:hAnsi="Helvetica"/>
          <w:b/>
        </w:rPr>
        <w:t xml:space="preserve"> bzw. Lenkungspunkte</w:t>
      </w:r>
      <w:r w:rsidR="00AF10FE" w:rsidRPr="000F432D">
        <w:rPr>
          <w:rFonts w:ascii="Helvetica" w:hAnsi="Helvetica"/>
          <w:b/>
        </w:rPr>
        <w:t xml:space="preserve"> (LP)</w:t>
      </w:r>
      <w:r w:rsidRPr="000F432D">
        <w:rPr>
          <w:rFonts w:ascii="Helvetica" w:hAnsi="Helvetica"/>
          <w:b/>
        </w:rPr>
        <w:t xml:space="preserve"> bestimmen</w:t>
      </w:r>
      <w:r w:rsidR="005305D7" w:rsidRPr="000F432D">
        <w:rPr>
          <w:rFonts w:ascii="Helvetica" w:hAnsi="Helvetica"/>
          <w:b/>
        </w:rPr>
        <w:t xml:space="preserve"> </w:t>
      </w:r>
    </w:p>
    <w:p w14:paraId="29BF1C8D" w14:textId="1B915E5A" w:rsidR="00A550C0" w:rsidRPr="000F432D" w:rsidRDefault="00436C3B" w:rsidP="00ED28E9">
      <w:pPr>
        <w:jc w:val="both"/>
        <w:rPr>
          <w:rFonts w:ascii="Helvetica" w:hAnsi="Helvetica"/>
          <w:sz w:val="22"/>
          <w:szCs w:val="22"/>
        </w:rPr>
      </w:pPr>
      <w:r w:rsidRPr="000F432D">
        <w:rPr>
          <w:rFonts w:ascii="Helvetica" w:hAnsi="Helvetica"/>
          <w:sz w:val="22"/>
          <w:szCs w:val="22"/>
        </w:rPr>
        <w:t xml:space="preserve">Überall dort, wo </w:t>
      </w:r>
      <w:r w:rsidR="00996DF4" w:rsidRPr="000F432D">
        <w:rPr>
          <w:rFonts w:ascii="Helvetica" w:hAnsi="Helvetica"/>
          <w:sz w:val="22"/>
          <w:szCs w:val="22"/>
        </w:rPr>
        <w:t>das</w:t>
      </w:r>
      <w:r w:rsidRPr="000F432D">
        <w:rPr>
          <w:rFonts w:ascii="Helvetica" w:hAnsi="Helvetica"/>
          <w:sz w:val="22"/>
          <w:szCs w:val="22"/>
        </w:rPr>
        <w:t xml:space="preserve"> Risiko besteht, dass eine Gefahr eintreten kann, ist zu definieren, welche Massnahmen zu treffen sind, um das Eintreten einer </w:t>
      </w:r>
      <w:proofErr w:type="gramStart"/>
      <w:r w:rsidRPr="000F432D">
        <w:rPr>
          <w:rFonts w:ascii="Helvetica" w:hAnsi="Helvetica"/>
          <w:sz w:val="22"/>
          <w:szCs w:val="22"/>
        </w:rPr>
        <w:t>potentiellen</w:t>
      </w:r>
      <w:proofErr w:type="gramEnd"/>
      <w:r w:rsidRPr="000F432D">
        <w:rPr>
          <w:rFonts w:ascii="Helvetica" w:hAnsi="Helvetica"/>
          <w:sz w:val="22"/>
          <w:szCs w:val="22"/>
        </w:rPr>
        <w:t xml:space="preserve"> Gefahr </w:t>
      </w:r>
      <w:r w:rsidR="00996DF4" w:rsidRPr="000F432D">
        <w:rPr>
          <w:rFonts w:ascii="Helvetica" w:hAnsi="Helvetica"/>
          <w:sz w:val="22"/>
          <w:szCs w:val="22"/>
        </w:rPr>
        <w:t xml:space="preserve">zu verhindern oder zumindest auf ein akzeptables </w:t>
      </w:r>
      <w:r w:rsidRPr="000F432D">
        <w:rPr>
          <w:rFonts w:ascii="Helvetica" w:hAnsi="Helvetica"/>
          <w:sz w:val="22"/>
          <w:szCs w:val="22"/>
        </w:rPr>
        <w:t xml:space="preserve">Minimum </w:t>
      </w:r>
      <w:r w:rsidR="00996DF4" w:rsidRPr="000F432D">
        <w:rPr>
          <w:rFonts w:ascii="Helvetica" w:hAnsi="Helvetica"/>
          <w:sz w:val="22"/>
          <w:szCs w:val="22"/>
        </w:rPr>
        <w:t>zu reduzieren.</w:t>
      </w:r>
    </w:p>
    <w:p w14:paraId="32DD5F50" w14:textId="77777777" w:rsidR="00996DF4" w:rsidRPr="000F432D" w:rsidRDefault="00996DF4">
      <w:pPr>
        <w:rPr>
          <w:rFonts w:ascii="Helvetica" w:hAnsi="Helvetica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3544"/>
      </w:tblGrid>
      <w:tr w:rsidR="00ED28E9" w:rsidRPr="00ED28E9" w14:paraId="59EADC69" w14:textId="77777777" w:rsidTr="00ED28E9">
        <w:tc>
          <w:tcPr>
            <w:tcW w:w="5211" w:type="dxa"/>
          </w:tcPr>
          <w:p w14:paraId="2C775838" w14:textId="3D708D9E" w:rsidR="00ED28E9" w:rsidRPr="00ED28E9" w:rsidRDefault="00ED28E9" w:rsidP="00ED28E9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ED28E9">
              <w:rPr>
                <w:rFonts w:ascii="Helvetica" w:hAnsi="Helvetica"/>
                <w:sz w:val="22"/>
                <w:szCs w:val="22"/>
              </w:rPr>
              <w:t>Gefahr</w:t>
            </w:r>
          </w:p>
        </w:tc>
        <w:tc>
          <w:tcPr>
            <w:tcW w:w="3544" w:type="dxa"/>
          </w:tcPr>
          <w:p w14:paraId="79801596" w14:textId="11ED40F9" w:rsidR="00ED28E9" w:rsidRPr="00ED28E9" w:rsidRDefault="00ED28E9" w:rsidP="00ED28E9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ED28E9">
              <w:rPr>
                <w:rFonts w:ascii="Helvetica" w:hAnsi="Helvetica"/>
                <w:sz w:val="22"/>
                <w:szCs w:val="22"/>
              </w:rPr>
              <w:t>CCP/LP</w:t>
            </w:r>
          </w:p>
        </w:tc>
      </w:tr>
      <w:tr w:rsidR="00ED28E9" w:rsidRPr="00ED28E9" w14:paraId="3227D704" w14:textId="77777777" w:rsidTr="00ED28E9">
        <w:tc>
          <w:tcPr>
            <w:tcW w:w="5211" w:type="dxa"/>
          </w:tcPr>
          <w:p w14:paraId="22169A30" w14:textId="2ACD9493" w:rsidR="00ED28E9" w:rsidRPr="00ED28E9" w:rsidRDefault="00ED28E9" w:rsidP="00ED28E9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ED28E9">
              <w:rPr>
                <w:rFonts w:ascii="Helvetica" w:hAnsi="Helvetica" w:cs="Arial"/>
                <w:b/>
                <w:sz w:val="22"/>
                <w:szCs w:val="22"/>
              </w:rPr>
              <w:t xml:space="preserve">Verunreinigung </w:t>
            </w:r>
            <w:r w:rsidRPr="00ED28E9">
              <w:rPr>
                <w:rFonts w:ascii="Helvetica" w:hAnsi="Helvetica" w:cs="Arial"/>
                <w:sz w:val="22"/>
                <w:szCs w:val="22"/>
              </w:rPr>
              <w:t>durch Unsauberkeit</w:t>
            </w:r>
          </w:p>
        </w:tc>
        <w:tc>
          <w:tcPr>
            <w:tcW w:w="3544" w:type="dxa"/>
          </w:tcPr>
          <w:p w14:paraId="5825E872" w14:textId="0BDD5A98" w:rsidR="00ED28E9" w:rsidRPr="00ED28E9" w:rsidRDefault="00ED28E9" w:rsidP="00ED28E9">
            <w:pPr>
              <w:spacing w:before="120" w:after="120"/>
              <w:rPr>
                <w:rFonts w:ascii="Helvetica" w:hAnsi="Helvetica"/>
                <w:b/>
                <w:sz w:val="22"/>
                <w:szCs w:val="22"/>
              </w:rPr>
            </w:pPr>
            <w:r w:rsidRPr="00ED28E9">
              <w:rPr>
                <w:rFonts w:ascii="Helvetica" w:hAnsi="Helvetica"/>
                <w:b/>
                <w:sz w:val="22"/>
                <w:szCs w:val="22"/>
              </w:rPr>
              <w:t>Schutz</w:t>
            </w:r>
          </w:p>
        </w:tc>
      </w:tr>
      <w:tr w:rsidR="00ED28E9" w:rsidRPr="00ED28E9" w14:paraId="13B63C62" w14:textId="77777777" w:rsidTr="00ED28E9">
        <w:tc>
          <w:tcPr>
            <w:tcW w:w="5211" w:type="dxa"/>
          </w:tcPr>
          <w:p w14:paraId="2BB0492E" w14:textId="79B59D18" w:rsidR="00ED28E9" w:rsidRPr="00ED28E9" w:rsidRDefault="00ED28E9" w:rsidP="00ED28E9">
            <w:pPr>
              <w:spacing w:before="120" w:after="120"/>
              <w:rPr>
                <w:rFonts w:ascii="Helvetica" w:hAnsi="Helvetica" w:cs="Arial"/>
                <w:sz w:val="22"/>
                <w:szCs w:val="22"/>
              </w:rPr>
            </w:pPr>
            <w:r w:rsidRPr="00ED28E9">
              <w:rPr>
                <w:rFonts w:ascii="Helvetica" w:hAnsi="Helvetica" w:cs="Arial"/>
                <w:sz w:val="22"/>
                <w:szCs w:val="22"/>
              </w:rPr>
              <w:t xml:space="preserve">Verderb durch </w:t>
            </w:r>
            <w:r w:rsidRPr="00ED28E9">
              <w:rPr>
                <w:rFonts w:ascii="Helvetica" w:hAnsi="Helvetica"/>
                <w:b/>
                <w:sz w:val="22"/>
                <w:szCs w:val="22"/>
              </w:rPr>
              <w:t>Temperaturabweichungen</w:t>
            </w:r>
          </w:p>
        </w:tc>
        <w:tc>
          <w:tcPr>
            <w:tcW w:w="3544" w:type="dxa"/>
          </w:tcPr>
          <w:p w14:paraId="24F44460" w14:textId="45E942E0" w:rsidR="00ED28E9" w:rsidRPr="00ED28E9" w:rsidRDefault="00ED28E9" w:rsidP="00ED28E9">
            <w:pPr>
              <w:spacing w:before="120" w:after="120"/>
              <w:rPr>
                <w:rFonts w:ascii="Helvetica" w:hAnsi="Helvetica" w:cs="Arial"/>
                <w:b/>
                <w:sz w:val="22"/>
                <w:szCs w:val="22"/>
              </w:rPr>
            </w:pPr>
            <w:r w:rsidRPr="00ED28E9">
              <w:rPr>
                <w:rFonts w:ascii="Helvetica" w:hAnsi="Helvetica" w:cs="Arial"/>
                <w:b/>
                <w:sz w:val="22"/>
                <w:szCs w:val="22"/>
              </w:rPr>
              <w:t>Temperatur</w:t>
            </w:r>
          </w:p>
        </w:tc>
      </w:tr>
      <w:tr w:rsidR="00ED28E9" w:rsidRPr="00ED28E9" w14:paraId="5A6ECC6C" w14:textId="77777777" w:rsidTr="00ED28E9">
        <w:tc>
          <w:tcPr>
            <w:tcW w:w="5211" w:type="dxa"/>
          </w:tcPr>
          <w:p w14:paraId="5FAB17F3" w14:textId="2F26AC88" w:rsidR="00ED28E9" w:rsidRPr="00ED28E9" w:rsidRDefault="00ED28E9" w:rsidP="00ED28E9">
            <w:pPr>
              <w:spacing w:before="120" w:after="120"/>
              <w:rPr>
                <w:rFonts w:ascii="Helvetica" w:hAnsi="Helvetica" w:cs="Arial"/>
                <w:sz w:val="22"/>
                <w:szCs w:val="22"/>
              </w:rPr>
            </w:pPr>
            <w:r w:rsidRPr="00ED28E9">
              <w:rPr>
                <w:rFonts w:ascii="Helvetica" w:hAnsi="Helvetica" w:cs="Arial"/>
                <w:sz w:val="22"/>
                <w:szCs w:val="22"/>
              </w:rPr>
              <w:t xml:space="preserve">Verderb durch </w:t>
            </w:r>
            <w:r w:rsidRPr="00ED28E9">
              <w:rPr>
                <w:rFonts w:ascii="Helvetica" w:hAnsi="Helvetica" w:cs="Arial"/>
                <w:b/>
                <w:sz w:val="22"/>
                <w:szCs w:val="22"/>
              </w:rPr>
              <w:t>Überlagerung</w:t>
            </w:r>
          </w:p>
        </w:tc>
        <w:tc>
          <w:tcPr>
            <w:tcW w:w="3544" w:type="dxa"/>
          </w:tcPr>
          <w:p w14:paraId="41C2B1A0" w14:textId="20B75F8F" w:rsidR="00ED28E9" w:rsidRPr="00ED28E9" w:rsidRDefault="00ED28E9" w:rsidP="00ED28E9">
            <w:pPr>
              <w:spacing w:before="120" w:after="120"/>
              <w:rPr>
                <w:rFonts w:ascii="Helvetica" w:hAnsi="Helvetica"/>
                <w:b/>
                <w:sz w:val="22"/>
                <w:szCs w:val="22"/>
              </w:rPr>
            </w:pPr>
            <w:r w:rsidRPr="00ED28E9">
              <w:rPr>
                <w:rFonts w:ascii="Helvetica" w:hAnsi="Helvetica"/>
                <w:b/>
                <w:sz w:val="22"/>
                <w:szCs w:val="22"/>
              </w:rPr>
              <w:t>Zeit</w:t>
            </w:r>
          </w:p>
        </w:tc>
      </w:tr>
      <w:tr w:rsidR="00ED28E9" w:rsidRPr="00ED28E9" w14:paraId="791F41EB" w14:textId="77777777" w:rsidTr="00ED28E9">
        <w:tc>
          <w:tcPr>
            <w:tcW w:w="5211" w:type="dxa"/>
          </w:tcPr>
          <w:p w14:paraId="74C1DE5A" w14:textId="20D8905B" w:rsidR="00ED28E9" w:rsidRPr="00ED28E9" w:rsidRDefault="00ED28E9" w:rsidP="00ED28E9">
            <w:pPr>
              <w:spacing w:before="120" w:after="120"/>
              <w:rPr>
                <w:rFonts w:ascii="Helvetica" w:hAnsi="Helvetica" w:cs="Arial"/>
                <w:sz w:val="22"/>
                <w:szCs w:val="22"/>
              </w:rPr>
            </w:pPr>
            <w:r w:rsidRPr="00ED28E9">
              <w:rPr>
                <w:rFonts w:ascii="Helvetica" w:hAnsi="Helvetica"/>
                <w:b/>
                <w:sz w:val="22"/>
                <w:szCs w:val="22"/>
              </w:rPr>
              <w:t>Täuschung</w:t>
            </w:r>
            <w:r w:rsidRPr="00ED28E9">
              <w:rPr>
                <w:rFonts w:ascii="Helvetica" w:hAnsi="Helvetica"/>
                <w:sz w:val="22"/>
                <w:szCs w:val="22"/>
              </w:rPr>
              <w:t xml:space="preserve"> durch </w:t>
            </w:r>
            <w:r w:rsidRPr="00ED28E9">
              <w:rPr>
                <w:rFonts w:ascii="Helvetica" w:hAnsi="Helvetica" w:cs="Arial"/>
                <w:sz w:val="22"/>
                <w:szCs w:val="22"/>
              </w:rPr>
              <w:t>fehlende/falsche Information</w:t>
            </w:r>
          </w:p>
        </w:tc>
        <w:tc>
          <w:tcPr>
            <w:tcW w:w="3544" w:type="dxa"/>
          </w:tcPr>
          <w:p w14:paraId="4C7C1FC0" w14:textId="35D9BA61" w:rsidR="00ED28E9" w:rsidRPr="00ED28E9" w:rsidRDefault="00ED28E9" w:rsidP="00ED28E9">
            <w:pPr>
              <w:spacing w:before="120" w:after="120"/>
              <w:rPr>
                <w:rFonts w:ascii="Helvetica" w:hAnsi="Helvetica" w:cs="Arial"/>
                <w:b/>
                <w:sz w:val="22"/>
                <w:szCs w:val="22"/>
              </w:rPr>
            </w:pPr>
            <w:r w:rsidRPr="00ED28E9">
              <w:rPr>
                <w:rFonts w:ascii="Helvetica" w:hAnsi="Helvetica" w:cs="Arial"/>
                <w:b/>
                <w:sz w:val="22"/>
                <w:szCs w:val="22"/>
              </w:rPr>
              <w:t>Deklaration</w:t>
            </w:r>
          </w:p>
        </w:tc>
      </w:tr>
    </w:tbl>
    <w:p w14:paraId="719E57E0" w14:textId="61A05599" w:rsidR="00996DF4" w:rsidRPr="000F432D" w:rsidRDefault="00996DF4">
      <w:pPr>
        <w:rPr>
          <w:rFonts w:ascii="Helvetica" w:hAnsi="Helvetica"/>
          <w:sz w:val="22"/>
          <w:szCs w:val="22"/>
        </w:rPr>
      </w:pPr>
    </w:p>
    <w:p w14:paraId="405C9F20" w14:textId="77777777" w:rsidR="00996DF4" w:rsidRPr="000F432D" w:rsidRDefault="00996DF4">
      <w:pPr>
        <w:rPr>
          <w:rFonts w:ascii="Helvetica" w:hAnsi="Helvetica"/>
          <w:sz w:val="22"/>
          <w:szCs w:val="22"/>
        </w:rPr>
      </w:pPr>
    </w:p>
    <w:p w14:paraId="6A0D99EE" w14:textId="77777777" w:rsidR="00A50F07" w:rsidRPr="000F432D" w:rsidRDefault="00795040" w:rsidP="00ED28E9">
      <w:pPr>
        <w:pStyle w:val="Listenabsatz"/>
        <w:numPr>
          <w:ilvl w:val="0"/>
          <w:numId w:val="16"/>
        </w:numPr>
        <w:tabs>
          <w:tab w:val="clear" w:pos="927"/>
          <w:tab w:val="num" w:pos="567"/>
        </w:tabs>
        <w:spacing w:after="120"/>
        <w:ind w:left="567"/>
        <w:jc w:val="both"/>
        <w:rPr>
          <w:rFonts w:ascii="Helvetica" w:hAnsi="Helvetica"/>
          <w:b/>
        </w:rPr>
      </w:pPr>
      <w:r w:rsidRPr="000F432D">
        <w:rPr>
          <w:rFonts w:ascii="Helvetica" w:hAnsi="Helvetica"/>
          <w:b/>
        </w:rPr>
        <w:t xml:space="preserve">Höchst-/Richtwerte festlegen (Critical limit) </w:t>
      </w:r>
    </w:p>
    <w:p w14:paraId="32245B9C" w14:textId="3731F6AF" w:rsidR="00795040" w:rsidRPr="000F432D" w:rsidRDefault="00A50F07" w:rsidP="00ED28E9">
      <w:pPr>
        <w:jc w:val="both"/>
        <w:rPr>
          <w:rFonts w:ascii="Helvetica" w:hAnsi="Helvetica"/>
          <w:sz w:val="22"/>
          <w:szCs w:val="22"/>
        </w:rPr>
      </w:pPr>
      <w:r w:rsidRPr="000F432D">
        <w:rPr>
          <w:rFonts w:ascii="Helvetica" w:hAnsi="Helvetica"/>
          <w:sz w:val="22"/>
          <w:szCs w:val="22"/>
        </w:rPr>
        <w:t xml:space="preserve">Für jeden Arbeitsablauf (Prozess) sind </w:t>
      </w:r>
      <w:r w:rsidR="00282E68" w:rsidRPr="000F432D">
        <w:rPr>
          <w:rFonts w:ascii="Helvetica" w:hAnsi="Helvetica"/>
          <w:sz w:val="22"/>
          <w:szCs w:val="22"/>
        </w:rPr>
        <w:t xml:space="preserve">Anweisungen mit </w:t>
      </w:r>
      <w:r w:rsidRPr="000F432D">
        <w:rPr>
          <w:rFonts w:ascii="Helvetica" w:hAnsi="Helvetica"/>
          <w:sz w:val="22"/>
          <w:szCs w:val="22"/>
        </w:rPr>
        <w:t>Vorgaben auszuarbeiten, welche die Massnahmen beschreiben, um einen CCP</w:t>
      </w:r>
      <w:r w:rsidR="00ED28E9">
        <w:rPr>
          <w:rFonts w:ascii="Helvetica" w:hAnsi="Helvetica"/>
          <w:sz w:val="22"/>
          <w:szCs w:val="22"/>
        </w:rPr>
        <w:t>/LP</w:t>
      </w:r>
      <w:r w:rsidRPr="000F432D">
        <w:rPr>
          <w:rFonts w:ascii="Helvetica" w:hAnsi="Helvetica"/>
          <w:sz w:val="22"/>
          <w:szCs w:val="22"/>
        </w:rPr>
        <w:t xml:space="preserve"> (Sollvorgabe/Standardwert) zu überwachen und somit mögliche Risiken </w:t>
      </w:r>
      <w:r w:rsidR="0001147A" w:rsidRPr="000F432D">
        <w:rPr>
          <w:rFonts w:ascii="Helvetica" w:hAnsi="Helvetica"/>
          <w:sz w:val="22"/>
          <w:szCs w:val="22"/>
        </w:rPr>
        <w:t>zu reduzieren bzw. auszuschalten</w:t>
      </w:r>
      <w:r w:rsidRPr="000F432D">
        <w:rPr>
          <w:rFonts w:ascii="Helvetica" w:hAnsi="Helvetica"/>
          <w:sz w:val="22"/>
          <w:szCs w:val="22"/>
        </w:rPr>
        <w:t>.</w:t>
      </w:r>
    </w:p>
    <w:p w14:paraId="51F432D9" w14:textId="77777777" w:rsidR="00A319F7" w:rsidRPr="000F432D" w:rsidRDefault="00A319F7" w:rsidP="00ED28E9">
      <w:pPr>
        <w:jc w:val="both"/>
        <w:rPr>
          <w:rFonts w:ascii="Helvetica" w:hAnsi="Helvetica"/>
          <w:sz w:val="22"/>
          <w:szCs w:val="22"/>
        </w:rPr>
      </w:pPr>
    </w:p>
    <w:p w14:paraId="05E59D56" w14:textId="77777777" w:rsidR="00A50F07" w:rsidRPr="000F432D" w:rsidRDefault="00A50F07" w:rsidP="00ED28E9">
      <w:pPr>
        <w:jc w:val="both"/>
        <w:rPr>
          <w:rFonts w:ascii="Helvetica" w:hAnsi="Helvetica"/>
          <w:sz w:val="22"/>
          <w:szCs w:val="22"/>
        </w:rPr>
      </w:pPr>
    </w:p>
    <w:p w14:paraId="3682EF2D" w14:textId="0F2E16B2" w:rsidR="00A319F7" w:rsidRPr="000F432D" w:rsidRDefault="00A319F7" w:rsidP="00ED28E9">
      <w:pPr>
        <w:pStyle w:val="Listenabsatz"/>
        <w:numPr>
          <w:ilvl w:val="0"/>
          <w:numId w:val="16"/>
        </w:numPr>
        <w:tabs>
          <w:tab w:val="clear" w:pos="927"/>
          <w:tab w:val="num" w:pos="567"/>
        </w:tabs>
        <w:spacing w:after="120"/>
        <w:ind w:left="567"/>
        <w:jc w:val="both"/>
        <w:rPr>
          <w:rFonts w:ascii="Helvetica" w:hAnsi="Helvetica"/>
          <w:b/>
        </w:rPr>
      </w:pPr>
      <w:r w:rsidRPr="000F432D">
        <w:rPr>
          <w:rFonts w:ascii="Helvetica" w:hAnsi="Helvetica"/>
          <w:b/>
        </w:rPr>
        <w:t xml:space="preserve">Prüf- und Überwachungssystem aufbauen (Monitoring) </w:t>
      </w:r>
    </w:p>
    <w:p w14:paraId="581E572E" w14:textId="08BE877C" w:rsidR="00A319F7" w:rsidRPr="000F432D" w:rsidRDefault="00282E68" w:rsidP="00ED28E9">
      <w:pPr>
        <w:jc w:val="both"/>
        <w:rPr>
          <w:rFonts w:ascii="Helvetica" w:hAnsi="Helvetica"/>
          <w:sz w:val="22"/>
          <w:szCs w:val="22"/>
        </w:rPr>
      </w:pPr>
      <w:r w:rsidRPr="000F432D">
        <w:rPr>
          <w:rFonts w:ascii="Helvetica" w:hAnsi="Helvetica"/>
          <w:sz w:val="22"/>
          <w:szCs w:val="22"/>
        </w:rPr>
        <w:t>Zur Überwachung sind Kontrollblätter</w:t>
      </w:r>
      <w:r w:rsidR="00CF491B" w:rsidRPr="000F432D">
        <w:rPr>
          <w:rFonts w:ascii="Helvetica" w:hAnsi="Helvetica"/>
          <w:sz w:val="22"/>
          <w:szCs w:val="22"/>
        </w:rPr>
        <w:t xml:space="preserve"> (Checklisten)</w:t>
      </w:r>
      <w:r w:rsidR="00ED28E9">
        <w:rPr>
          <w:rFonts w:ascii="Helvetica" w:hAnsi="Helvetica"/>
          <w:sz w:val="22"/>
          <w:szCs w:val="22"/>
        </w:rPr>
        <w:t xml:space="preserve"> </w:t>
      </w:r>
      <w:r w:rsidRPr="000F432D">
        <w:rPr>
          <w:rFonts w:ascii="Helvetica" w:hAnsi="Helvetica"/>
          <w:sz w:val="22"/>
          <w:szCs w:val="22"/>
        </w:rPr>
        <w:t xml:space="preserve">notwendig, </w:t>
      </w:r>
      <w:r w:rsidR="00CF491B" w:rsidRPr="000F432D">
        <w:rPr>
          <w:rFonts w:ascii="Helvetica" w:hAnsi="Helvetica"/>
          <w:sz w:val="22"/>
          <w:szCs w:val="22"/>
        </w:rPr>
        <w:t xml:space="preserve">welche die Kontrollen </w:t>
      </w:r>
      <w:r w:rsidRPr="000F432D">
        <w:rPr>
          <w:rFonts w:ascii="Helvetica" w:hAnsi="Helvetica"/>
          <w:sz w:val="22"/>
          <w:szCs w:val="22"/>
        </w:rPr>
        <w:t>doku</w:t>
      </w:r>
      <w:r w:rsidR="00ED28E9">
        <w:rPr>
          <w:rFonts w:ascii="Helvetica" w:hAnsi="Helvetica"/>
          <w:sz w:val="22"/>
          <w:szCs w:val="22"/>
        </w:rPr>
        <w:t>-</w:t>
      </w:r>
      <w:r w:rsidRPr="000F432D">
        <w:rPr>
          <w:rFonts w:ascii="Helvetica" w:hAnsi="Helvetica"/>
          <w:sz w:val="22"/>
          <w:szCs w:val="22"/>
        </w:rPr>
        <w:t>mentieren.</w:t>
      </w:r>
    </w:p>
    <w:p w14:paraId="510D881E" w14:textId="77777777" w:rsidR="00A82FAF" w:rsidRPr="000F432D" w:rsidRDefault="00A82FAF" w:rsidP="00ED28E9">
      <w:pPr>
        <w:jc w:val="both"/>
        <w:rPr>
          <w:rFonts w:ascii="Helvetica" w:hAnsi="Helvetica" w:cs="Times"/>
          <w:bCs/>
          <w:sz w:val="22"/>
          <w:szCs w:val="22"/>
        </w:rPr>
      </w:pPr>
    </w:p>
    <w:p w14:paraId="4282DD9B" w14:textId="4D26DA70" w:rsidR="00282E68" w:rsidRPr="000F432D" w:rsidRDefault="00282E68" w:rsidP="00ED28E9">
      <w:pPr>
        <w:pStyle w:val="Listenabsatz"/>
        <w:numPr>
          <w:ilvl w:val="0"/>
          <w:numId w:val="16"/>
        </w:numPr>
        <w:tabs>
          <w:tab w:val="clear" w:pos="927"/>
          <w:tab w:val="num" w:pos="567"/>
        </w:tabs>
        <w:spacing w:after="120"/>
        <w:ind w:left="567"/>
        <w:jc w:val="both"/>
        <w:rPr>
          <w:rFonts w:ascii="Helvetica" w:hAnsi="Helvetica"/>
          <w:b/>
        </w:rPr>
      </w:pPr>
      <w:r w:rsidRPr="000F432D">
        <w:rPr>
          <w:rFonts w:ascii="Helvetica" w:hAnsi="Helvetica"/>
          <w:b/>
        </w:rPr>
        <w:t xml:space="preserve">Korrekturmassnahmen bei Abweichungen (Corrective actions) </w:t>
      </w:r>
    </w:p>
    <w:p w14:paraId="317C5E33" w14:textId="10605AA5" w:rsidR="00282E68" w:rsidRPr="000F432D" w:rsidRDefault="00282E68" w:rsidP="00ED28E9">
      <w:pPr>
        <w:jc w:val="both"/>
        <w:rPr>
          <w:rFonts w:ascii="Helvetica" w:hAnsi="Helvetica"/>
          <w:sz w:val="22"/>
          <w:szCs w:val="22"/>
        </w:rPr>
      </w:pPr>
      <w:r w:rsidRPr="000F432D">
        <w:rPr>
          <w:rFonts w:ascii="Helvetica" w:hAnsi="Helvetica"/>
          <w:sz w:val="22"/>
          <w:szCs w:val="22"/>
        </w:rPr>
        <w:t xml:space="preserve">Für den Fall, dass bei einer Kontrolle Abweichungen festgestellt werden, </w:t>
      </w:r>
      <w:proofErr w:type="gramStart"/>
      <w:r w:rsidRPr="000F432D">
        <w:rPr>
          <w:rFonts w:ascii="Helvetica" w:hAnsi="Helvetica"/>
          <w:sz w:val="22"/>
          <w:szCs w:val="22"/>
        </w:rPr>
        <w:t>sind  Korrek</w:t>
      </w:r>
      <w:proofErr w:type="gramEnd"/>
      <w:r w:rsidR="00ED28E9">
        <w:rPr>
          <w:rFonts w:ascii="Helvetica" w:hAnsi="Helvetica"/>
          <w:sz w:val="22"/>
          <w:szCs w:val="22"/>
        </w:rPr>
        <w:t>-</w:t>
      </w:r>
      <w:r w:rsidRPr="000F432D">
        <w:rPr>
          <w:rFonts w:ascii="Helvetica" w:hAnsi="Helvetica"/>
          <w:sz w:val="22"/>
          <w:szCs w:val="22"/>
        </w:rPr>
        <w:t>turmassnahmen festzulegen. Diese sind schriftlich zu protokollieren.</w:t>
      </w:r>
    </w:p>
    <w:p w14:paraId="6178FEBF" w14:textId="77777777" w:rsidR="00282E68" w:rsidRPr="000F432D" w:rsidRDefault="00282E68" w:rsidP="00ED28E9">
      <w:pPr>
        <w:jc w:val="both"/>
        <w:rPr>
          <w:rFonts w:ascii="Helvetica" w:hAnsi="Helvetica"/>
          <w:sz w:val="22"/>
          <w:szCs w:val="22"/>
        </w:rPr>
      </w:pPr>
    </w:p>
    <w:p w14:paraId="2FBE3331" w14:textId="773D5734" w:rsidR="00282E68" w:rsidRPr="000F432D" w:rsidRDefault="00282E68" w:rsidP="00ED28E9">
      <w:pPr>
        <w:pStyle w:val="Listenabsatz"/>
        <w:numPr>
          <w:ilvl w:val="0"/>
          <w:numId w:val="16"/>
        </w:numPr>
        <w:tabs>
          <w:tab w:val="clear" w:pos="927"/>
          <w:tab w:val="num" w:pos="567"/>
        </w:tabs>
        <w:spacing w:after="120"/>
        <w:ind w:left="567"/>
        <w:jc w:val="both"/>
        <w:rPr>
          <w:rFonts w:ascii="Helvetica" w:hAnsi="Helvetica"/>
          <w:b/>
        </w:rPr>
      </w:pPr>
      <w:r w:rsidRPr="000F432D">
        <w:rPr>
          <w:rFonts w:ascii="Helvetica" w:hAnsi="Helvetica"/>
          <w:b/>
        </w:rPr>
        <w:t xml:space="preserve">Überprüfung des Systems (Verifikation) </w:t>
      </w:r>
    </w:p>
    <w:p w14:paraId="3C731DB4" w14:textId="5B822110" w:rsidR="002D18AA" w:rsidRPr="000F432D" w:rsidRDefault="002D18AA" w:rsidP="00ED28E9">
      <w:pPr>
        <w:spacing w:after="120"/>
        <w:jc w:val="both"/>
        <w:rPr>
          <w:rFonts w:ascii="Helvetica" w:hAnsi="Helvetica"/>
          <w:sz w:val="22"/>
          <w:szCs w:val="22"/>
        </w:rPr>
      </w:pPr>
      <w:r w:rsidRPr="000F432D">
        <w:rPr>
          <w:rFonts w:ascii="Helvetica" w:hAnsi="Helvetica"/>
          <w:sz w:val="22"/>
          <w:szCs w:val="22"/>
        </w:rPr>
        <w:t>Regelmässige Überprüfung des Systems auf seine Wirksamkeit, spätestens jedoch dann, wenn an einem kritischen Kontrollpunkt die Sicherheit der Lebensmittel nicht mehr gewähr</w:t>
      </w:r>
      <w:r w:rsidR="00ED28E9">
        <w:rPr>
          <w:rFonts w:ascii="Helvetica" w:hAnsi="Helvetica"/>
          <w:sz w:val="22"/>
          <w:szCs w:val="22"/>
        </w:rPr>
        <w:t>-</w:t>
      </w:r>
      <w:r w:rsidRPr="000F432D">
        <w:rPr>
          <w:rFonts w:ascii="Helvetica" w:hAnsi="Helvetica"/>
          <w:sz w:val="22"/>
          <w:szCs w:val="22"/>
        </w:rPr>
        <w:t xml:space="preserve">leistet ist. </w:t>
      </w:r>
      <w:r w:rsidR="00C75500" w:rsidRPr="000F432D">
        <w:rPr>
          <w:rFonts w:ascii="Helvetica" w:hAnsi="Helvetica"/>
          <w:sz w:val="22"/>
          <w:szCs w:val="22"/>
        </w:rPr>
        <w:t xml:space="preserve"> Auch d</w:t>
      </w:r>
      <w:r w:rsidRPr="000F432D">
        <w:rPr>
          <w:rFonts w:ascii="Helvetica" w:hAnsi="Helvetica"/>
          <w:sz w:val="22"/>
          <w:szCs w:val="22"/>
        </w:rPr>
        <w:t xml:space="preserve">ie Verifikation und die ergriffenen Massnahmen müssen dokumentiert werden. </w:t>
      </w:r>
    </w:p>
    <w:p w14:paraId="381B991E" w14:textId="7B637E41" w:rsidR="007A1031" w:rsidRPr="000F432D" w:rsidRDefault="007A1031" w:rsidP="00ED28E9">
      <w:pPr>
        <w:pStyle w:val="Listenabsatz"/>
        <w:numPr>
          <w:ilvl w:val="0"/>
          <w:numId w:val="16"/>
        </w:numPr>
        <w:tabs>
          <w:tab w:val="clear" w:pos="927"/>
          <w:tab w:val="num" w:pos="567"/>
        </w:tabs>
        <w:spacing w:after="120"/>
        <w:ind w:left="567"/>
        <w:jc w:val="both"/>
        <w:rPr>
          <w:rFonts w:ascii="Helvetica" w:hAnsi="Helvetica"/>
          <w:b/>
        </w:rPr>
      </w:pPr>
      <w:r w:rsidRPr="000F432D">
        <w:rPr>
          <w:rFonts w:ascii="Helvetica" w:hAnsi="Helvetica"/>
          <w:b/>
        </w:rPr>
        <w:t xml:space="preserve">Dokumente und Aufzeichnungen (Documentation) </w:t>
      </w:r>
    </w:p>
    <w:p w14:paraId="37F39049" w14:textId="55A70B8D" w:rsidR="00A549BF" w:rsidRPr="000F432D" w:rsidRDefault="00A549BF" w:rsidP="00ED28E9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Times"/>
          <w:sz w:val="22"/>
          <w:szCs w:val="22"/>
        </w:rPr>
      </w:pPr>
      <w:r w:rsidRPr="000F432D">
        <w:rPr>
          <w:rFonts w:ascii="Helvetica" w:hAnsi="Helvetica" w:cs="Times New Roman"/>
          <w:sz w:val="22"/>
          <w:szCs w:val="22"/>
        </w:rPr>
        <w:t xml:space="preserve">Das Selbstkontrollkonzept und die zu dessen Umsetzung ergriffenen Massnahmen sind schriftlich oder durch gleichwertige Verfahren zu dokumentieren. </w:t>
      </w:r>
      <w:r w:rsidRPr="000F432D">
        <w:rPr>
          <w:rFonts w:ascii="Helvetica" w:hAnsi="Helvetica" w:cs="Times New Roman"/>
          <w:position w:val="5"/>
          <w:sz w:val="22"/>
          <w:szCs w:val="22"/>
        </w:rPr>
        <w:t xml:space="preserve"> </w:t>
      </w:r>
      <w:r w:rsidRPr="000F432D">
        <w:rPr>
          <w:rFonts w:ascii="Helvetica" w:hAnsi="Helvetica" w:cs="Times New Roman"/>
          <w:sz w:val="22"/>
          <w:szCs w:val="22"/>
        </w:rPr>
        <w:t>Die Dokumentation der Selbstkontrolle ist in einer dem Sicherheitsrisiko und dem Produktionsumfang angepassten Form zu gewährleisten.</w:t>
      </w:r>
    </w:p>
    <w:p w14:paraId="00FCE4CD" w14:textId="77777777" w:rsidR="00CF491B" w:rsidRPr="000F432D" w:rsidRDefault="00CF491B" w:rsidP="00282E68">
      <w:pPr>
        <w:spacing w:after="120"/>
        <w:rPr>
          <w:rFonts w:ascii="Helvetica" w:hAnsi="Helvetica"/>
          <w:sz w:val="22"/>
          <w:szCs w:val="22"/>
        </w:rPr>
      </w:pPr>
    </w:p>
    <w:p w14:paraId="00E24F2A" w14:textId="77777777" w:rsidR="00CF491B" w:rsidRPr="000F432D" w:rsidRDefault="00CF491B" w:rsidP="00282E68">
      <w:pPr>
        <w:spacing w:after="120"/>
        <w:rPr>
          <w:rFonts w:ascii="Helvetica" w:hAnsi="Helvetica"/>
          <w:sz w:val="22"/>
          <w:szCs w:val="22"/>
        </w:rPr>
      </w:pPr>
    </w:p>
    <w:p w14:paraId="33A2A0BB" w14:textId="77777777" w:rsidR="00CF491B" w:rsidRPr="000F432D" w:rsidRDefault="00CF491B" w:rsidP="00282E68">
      <w:pPr>
        <w:spacing w:after="120"/>
        <w:rPr>
          <w:rFonts w:ascii="Helvetica" w:hAnsi="Helvetica"/>
          <w:sz w:val="22"/>
          <w:szCs w:val="22"/>
        </w:rPr>
      </w:pPr>
    </w:p>
    <w:p w14:paraId="19CC6604" w14:textId="77777777" w:rsidR="00417DDA" w:rsidRPr="000F432D" w:rsidRDefault="00417DDA" w:rsidP="00823E32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b/>
          <w:bCs/>
          <w:sz w:val="32"/>
          <w:szCs w:val="32"/>
        </w:rPr>
      </w:pPr>
    </w:p>
    <w:sectPr w:rsidR="00417DDA" w:rsidRPr="000F432D" w:rsidSect="003F6693">
      <w:headerReference w:type="even" r:id="rId7"/>
      <w:headerReference w:type="default" r:id="rId8"/>
      <w:pgSz w:w="12240" w:h="15840"/>
      <w:pgMar w:top="1417" w:right="1608" w:bottom="993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46145" w14:textId="77777777" w:rsidR="00B93375" w:rsidRDefault="00B93375" w:rsidP="00384225">
      <w:r>
        <w:separator/>
      </w:r>
    </w:p>
  </w:endnote>
  <w:endnote w:type="continuationSeparator" w:id="0">
    <w:p w14:paraId="74650134" w14:textId="77777777" w:rsidR="00B93375" w:rsidRDefault="00B93375" w:rsidP="0038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﷽﷽﷽﷽﷽﷽﷽﷽rrow"/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Times">
    <w:altName w:val="﷽﷽﷽﷽﷽﷽﷽﷽ȂȂȂĂȂȂȂȂȂȂȁȂȂȂȂȂĂȂȂȂȂȂȂ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4D245" w14:textId="77777777" w:rsidR="00B93375" w:rsidRDefault="00B93375" w:rsidP="00384225">
      <w:r>
        <w:separator/>
      </w:r>
    </w:p>
  </w:footnote>
  <w:footnote w:type="continuationSeparator" w:id="0">
    <w:p w14:paraId="3FFA271F" w14:textId="77777777" w:rsidR="00B93375" w:rsidRDefault="00B93375" w:rsidP="00384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84E9A" w14:textId="77777777" w:rsidR="00ED28E9" w:rsidRDefault="00ED28E9" w:rsidP="004A5D3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8CC4D14" w14:textId="77777777" w:rsidR="00ED28E9" w:rsidRDefault="00ED28E9" w:rsidP="00384225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16FAA" w14:textId="2CEDD83D" w:rsidR="00ED28E9" w:rsidRPr="00ED28E9" w:rsidRDefault="00ED28E9" w:rsidP="00ED28E9">
    <w:pPr>
      <w:pStyle w:val="Kopfzeile"/>
      <w:rPr>
        <w:sz w:val="20"/>
        <w:szCs w:val="20"/>
      </w:rPr>
    </w:pPr>
    <w:r w:rsidRPr="00DB201C">
      <w:rPr>
        <w:rFonts w:ascii="Helvetica" w:hAnsi="Helvetica"/>
        <w:sz w:val="20"/>
        <w:szCs w:val="20"/>
      </w:rPr>
      <w:t>©</w:t>
    </w:r>
    <w:r w:rsidRPr="00DB201C">
      <w:rPr>
        <w:sz w:val="20"/>
        <w:szCs w:val="20"/>
      </w:rPr>
      <w:t xml:space="preserve"> Alinnova GmbH Luzern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6409C"/>
    <w:multiLevelType w:val="hybridMultilevel"/>
    <w:tmpl w:val="C69CF0E0"/>
    <w:lvl w:ilvl="0" w:tplc="26502D9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63100"/>
    <w:multiLevelType w:val="hybridMultilevel"/>
    <w:tmpl w:val="BC6AA6CA"/>
    <w:lvl w:ilvl="0" w:tplc="B88A137C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Helvetica" w:hAnsi="Helvetica" w:hint="default"/>
        <w:b/>
        <w:bCs/>
        <w:i w:val="0"/>
        <w:i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80522"/>
    <w:multiLevelType w:val="hybridMultilevel"/>
    <w:tmpl w:val="B28AF628"/>
    <w:lvl w:ilvl="0" w:tplc="5F62C092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60CD4"/>
    <w:multiLevelType w:val="hybridMultilevel"/>
    <w:tmpl w:val="AD96D1FC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21ABB"/>
    <w:multiLevelType w:val="multilevel"/>
    <w:tmpl w:val="798668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E4DCC"/>
    <w:multiLevelType w:val="hybridMultilevel"/>
    <w:tmpl w:val="7B40A43C"/>
    <w:lvl w:ilvl="0" w:tplc="2AA6999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D010B"/>
    <w:multiLevelType w:val="hybridMultilevel"/>
    <w:tmpl w:val="2C6EE1E4"/>
    <w:lvl w:ilvl="0" w:tplc="C38EBC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66017"/>
    <w:multiLevelType w:val="hybridMultilevel"/>
    <w:tmpl w:val="37703FC2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13631"/>
    <w:multiLevelType w:val="hybridMultilevel"/>
    <w:tmpl w:val="72FCA282"/>
    <w:lvl w:ilvl="0" w:tplc="4FA4C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E15E1"/>
    <w:multiLevelType w:val="hybridMultilevel"/>
    <w:tmpl w:val="1AC0AD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C46B1"/>
    <w:multiLevelType w:val="hybridMultilevel"/>
    <w:tmpl w:val="668A29F4"/>
    <w:lvl w:ilvl="0" w:tplc="4D1C7984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12E03"/>
    <w:multiLevelType w:val="hybridMultilevel"/>
    <w:tmpl w:val="EA6E27DC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84D37"/>
    <w:multiLevelType w:val="hybridMultilevel"/>
    <w:tmpl w:val="8328047E"/>
    <w:lvl w:ilvl="0" w:tplc="5F62C092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85886"/>
    <w:multiLevelType w:val="multilevel"/>
    <w:tmpl w:val="2C6EE1E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70359"/>
    <w:multiLevelType w:val="hybridMultilevel"/>
    <w:tmpl w:val="3CDC10D8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F1FE3"/>
    <w:multiLevelType w:val="hybridMultilevel"/>
    <w:tmpl w:val="798668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73404"/>
    <w:multiLevelType w:val="multilevel"/>
    <w:tmpl w:val="1AC0A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E25C9"/>
    <w:multiLevelType w:val="hybridMultilevel"/>
    <w:tmpl w:val="748C7912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202F6"/>
    <w:multiLevelType w:val="hybridMultilevel"/>
    <w:tmpl w:val="8EF861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F15A7"/>
    <w:multiLevelType w:val="hybridMultilevel"/>
    <w:tmpl w:val="9D68079A"/>
    <w:lvl w:ilvl="0" w:tplc="2AA6999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9047A"/>
    <w:multiLevelType w:val="multilevel"/>
    <w:tmpl w:val="72FCA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12"/>
  </w:num>
  <w:num w:numId="5">
    <w:abstractNumId w:val="2"/>
  </w:num>
  <w:num w:numId="6">
    <w:abstractNumId w:val="19"/>
  </w:num>
  <w:num w:numId="7">
    <w:abstractNumId w:val="5"/>
  </w:num>
  <w:num w:numId="8">
    <w:abstractNumId w:val="0"/>
  </w:num>
  <w:num w:numId="9">
    <w:abstractNumId w:val="7"/>
  </w:num>
  <w:num w:numId="10">
    <w:abstractNumId w:val="14"/>
  </w:num>
  <w:num w:numId="11">
    <w:abstractNumId w:val="3"/>
  </w:num>
  <w:num w:numId="12">
    <w:abstractNumId w:val="11"/>
  </w:num>
  <w:num w:numId="13">
    <w:abstractNumId w:val="17"/>
  </w:num>
  <w:num w:numId="14">
    <w:abstractNumId w:val="10"/>
  </w:num>
  <w:num w:numId="15">
    <w:abstractNumId w:val="9"/>
  </w:num>
  <w:num w:numId="16">
    <w:abstractNumId w:val="1"/>
  </w:num>
  <w:num w:numId="17">
    <w:abstractNumId w:val="16"/>
  </w:num>
  <w:num w:numId="18">
    <w:abstractNumId w:val="4"/>
  </w:num>
  <w:num w:numId="19">
    <w:abstractNumId w:val="8"/>
  </w:num>
  <w:num w:numId="20">
    <w:abstractNumId w:val="20"/>
  </w:num>
  <w:num w:numId="21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4BA"/>
    <w:rsid w:val="0001147A"/>
    <w:rsid w:val="00062EBE"/>
    <w:rsid w:val="000918BE"/>
    <w:rsid w:val="00095EC3"/>
    <w:rsid w:val="000B640D"/>
    <w:rsid w:val="000C00F9"/>
    <w:rsid w:val="000E3350"/>
    <w:rsid w:val="000F432D"/>
    <w:rsid w:val="000F4F73"/>
    <w:rsid w:val="00123529"/>
    <w:rsid w:val="00132486"/>
    <w:rsid w:val="0015530D"/>
    <w:rsid w:val="0016590B"/>
    <w:rsid w:val="001805BA"/>
    <w:rsid w:val="00190853"/>
    <w:rsid w:val="001B5F4B"/>
    <w:rsid w:val="001D0BEB"/>
    <w:rsid w:val="001F15C8"/>
    <w:rsid w:val="00230DAE"/>
    <w:rsid w:val="00262A06"/>
    <w:rsid w:val="00264721"/>
    <w:rsid w:val="00282E68"/>
    <w:rsid w:val="00283824"/>
    <w:rsid w:val="00292399"/>
    <w:rsid w:val="00295C69"/>
    <w:rsid w:val="002A494E"/>
    <w:rsid w:val="002B7C16"/>
    <w:rsid w:val="002D18AA"/>
    <w:rsid w:val="002E1963"/>
    <w:rsid w:val="003130B3"/>
    <w:rsid w:val="003219DE"/>
    <w:rsid w:val="0033128B"/>
    <w:rsid w:val="0033301A"/>
    <w:rsid w:val="00345883"/>
    <w:rsid w:val="00360853"/>
    <w:rsid w:val="00384225"/>
    <w:rsid w:val="003B07DA"/>
    <w:rsid w:val="003D323B"/>
    <w:rsid w:val="003D390E"/>
    <w:rsid w:val="003E5F33"/>
    <w:rsid w:val="003F6693"/>
    <w:rsid w:val="00417DDA"/>
    <w:rsid w:val="00431033"/>
    <w:rsid w:val="00436C3B"/>
    <w:rsid w:val="00440873"/>
    <w:rsid w:val="004416CA"/>
    <w:rsid w:val="00473F1C"/>
    <w:rsid w:val="0047476E"/>
    <w:rsid w:val="004879C1"/>
    <w:rsid w:val="00490375"/>
    <w:rsid w:val="004A1C8C"/>
    <w:rsid w:val="004A2356"/>
    <w:rsid w:val="004A5D31"/>
    <w:rsid w:val="004B1EEC"/>
    <w:rsid w:val="00502F36"/>
    <w:rsid w:val="005305D7"/>
    <w:rsid w:val="00551FAF"/>
    <w:rsid w:val="005A0BE7"/>
    <w:rsid w:val="005C6CA4"/>
    <w:rsid w:val="005F2EE8"/>
    <w:rsid w:val="005F6A33"/>
    <w:rsid w:val="006126D3"/>
    <w:rsid w:val="006248D4"/>
    <w:rsid w:val="0063633E"/>
    <w:rsid w:val="0064764B"/>
    <w:rsid w:val="00661E9C"/>
    <w:rsid w:val="00673752"/>
    <w:rsid w:val="00675174"/>
    <w:rsid w:val="006774F5"/>
    <w:rsid w:val="006811D5"/>
    <w:rsid w:val="0068656B"/>
    <w:rsid w:val="006A73AE"/>
    <w:rsid w:val="006C5BCA"/>
    <w:rsid w:val="006C7CDA"/>
    <w:rsid w:val="006E79F1"/>
    <w:rsid w:val="00700EF4"/>
    <w:rsid w:val="007325F7"/>
    <w:rsid w:val="00735B46"/>
    <w:rsid w:val="007537BF"/>
    <w:rsid w:val="00760C4D"/>
    <w:rsid w:val="00765BD5"/>
    <w:rsid w:val="00767468"/>
    <w:rsid w:val="007738E5"/>
    <w:rsid w:val="00795040"/>
    <w:rsid w:val="007A1031"/>
    <w:rsid w:val="007B5FF5"/>
    <w:rsid w:val="007C6A71"/>
    <w:rsid w:val="007E5B98"/>
    <w:rsid w:val="007F7F5E"/>
    <w:rsid w:val="00817B25"/>
    <w:rsid w:val="00823E32"/>
    <w:rsid w:val="008B0D66"/>
    <w:rsid w:val="008B66CB"/>
    <w:rsid w:val="008C079E"/>
    <w:rsid w:val="008C2CA0"/>
    <w:rsid w:val="008C41B4"/>
    <w:rsid w:val="008F475B"/>
    <w:rsid w:val="00903779"/>
    <w:rsid w:val="00911C91"/>
    <w:rsid w:val="00927D54"/>
    <w:rsid w:val="0096566B"/>
    <w:rsid w:val="00967146"/>
    <w:rsid w:val="00985881"/>
    <w:rsid w:val="00996DF4"/>
    <w:rsid w:val="009B3FA0"/>
    <w:rsid w:val="009B57FD"/>
    <w:rsid w:val="009B6591"/>
    <w:rsid w:val="009C28A0"/>
    <w:rsid w:val="009F3169"/>
    <w:rsid w:val="00A30800"/>
    <w:rsid w:val="00A319F7"/>
    <w:rsid w:val="00A4710C"/>
    <w:rsid w:val="00A50F07"/>
    <w:rsid w:val="00A549BF"/>
    <w:rsid w:val="00A54AFE"/>
    <w:rsid w:val="00A550C0"/>
    <w:rsid w:val="00A82FAF"/>
    <w:rsid w:val="00AA025C"/>
    <w:rsid w:val="00AA6EFA"/>
    <w:rsid w:val="00AF10FE"/>
    <w:rsid w:val="00AF25D0"/>
    <w:rsid w:val="00B12195"/>
    <w:rsid w:val="00B260B6"/>
    <w:rsid w:val="00B32CEF"/>
    <w:rsid w:val="00B32E93"/>
    <w:rsid w:val="00B364BA"/>
    <w:rsid w:val="00B41890"/>
    <w:rsid w:val="00B5347A"/>
    <w:rsid w:val="00B93375"/>
    <w:rsid w:val="00B97F05"/>
    <w:rsid w:val="00BA153F"/>
    <w:rsid w:val="00BA1B80"/>
    <w:rsid w:val="00BA5FA8"/>
    <w:rsid w:val="00BB7849"/>
    <w:rsid w:val="00BC2FA1"/>
    <w:rsid w:val="00BD0005"/>
    <w:rsid w:val="00BD64DE"/>
    <w:rsid w:val="00C03B85"/>
    <w:rsid w:val="00C30921"/>
    <w:rsid w:val="00C75500"/>
    <w:rsid w:val="00CF491B"/>
    <w:rsid w:val="00CF6AF7"/>
    <w:rsid w:val="00D326EB"/>
    <w:rsid w:val="00D57092"/>
    <w:rsid w:val="00D841F0"/>
    <w:rsid w:val="00D945C3"/>
    <w:rsid w:val="00DA18CC"/>
    <w:rsid w:val="00DB2B44"/>
    <w:rsid w:val="00DF7C95"/>
    <w:rsid w:val="00E157A5"/>
    <w:rsid w:val="00E3796E"/>
    <w:rsid w:val="00E50D2D"/>
    <w:rsid w:val="00E74FB8"/>
    <w:rsid w:val="00ED28E9"/>
    <w:rsid w:val="00F05A52"/>
    <w:rsid w:val="00F11D1C"/>
    <w:rsid w:val="00F12E5B"/>
    <w:rsid w:val="00F17361"/>
    <w:rsid w:val="00F253C5"/>
    <w:rsid w:val="00F43501"/>
    <w:rsid w:val="00F7028E"/>
    <w:rsid w:val="00F85CCF"/>
    <w:rsid w:val="00FC5D50"/>
    <w:rsid w:val="00FD190F"/>
    <w:rsid w:val="00FD586B"/>
    <w:rsid w:val="00FF0214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2882A1E"/>
  <w14:defaultImageDpi w14:val="300"/>
  <w15:docId w15:val="{F8B67396-0E10-E945-8261-8C697988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EastAsia" w:hAnsiTheme="maj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8656B"/>
    <w:pPr>
      <w:keepNext/>
      <w:keepLines/>
      <w:tabs>
        <w:tab w:val="left" w:pos="2835"/>
      </w:tabs>
      <w:spacing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68656B"/>
    <w:pPr>
      <w:keepNext/>
      <w:keepLines/>
      <w:spacing w:after="12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4B1EEC"/>
    <w:pPr>
      <w:keepNext/>
      <w:keepLines/>
      <w:spacing w:after="120"/>
      <w:outlineLvl w:val="2"/>
    </w:pPr>
    <w:rPr>
      <w:rFonts w:ascii="Arial" w:eastAsiaTheme="majorEastAsia" w:hAnsi="Arial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HLHygienekonzept">
    <w:name w:val="SHL Hygienekonzept"/>
    <w:basedOn w:val="berschrift1"/>
    <w:link w:val="SHLHygienekonzeptZeichen"/>
    <w:autoRedefine/>
    <w:qFormat/>
    <w:rsid w:val="005A0BE7"/>
    <w:pPr>
      <w:spacing w:before="1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656B"/>
    <w:rPr>
      <w:rFonts w:eastAsiaTheme="majorEastAsia" w:cstheme="majorBidi"/>
      <w:b/>
      <w:bCs/>
      <w:sz w:val="28"/>
      <w:szCs w:val="28"/>
    </w:rPr>
  </w:style>
  <w:style w:type="paragraph" w:styleId="Fuzeile">
    <w:name w:val="footer"/>
    <w:basedOn w:val="Standard"/>
    <w:link w:val="FuzeileZchn"/>
    <w:autoRedefine/>
    <w:uiPriority w:val="99"/>
    <w:unhideWhenUsed/>
    <w:rsid w:val="00D57092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8656B"/>
    <w:rPr>
      <w:rFonts w:eastAsiaTheme="majorEastAsia" w:cstheme="majorBidi"/>
      <w:b/>
      <w:b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1EEC"/>
    <w:rPr>
      <w:rFonts w:ascii="Arial" w:eastAsiaTheme="majorEastAsia" w:hAnsi="Arial" w:cstheme="majorBidi"/>
      <w:b/>
      <w:bCs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D57092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12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57092"/>
    <w:rPr>
      <w:rFonts w:ascii="Arial" w:eastAsiaTheme="majorEastAsia" w:hAnsi="Arial" w:cstheme="majorBidi"/>
      <w:b/>
      <w:spacing w:val="5"/>
      <w:kern w:val="28"/>
      <w:sz w:val="120"/>
      <w:szCs w:val="52"/>
    </w:rPr>
  </w:style>
  <w:style w:type="character" w:customStyle="1" w:styleId="FuzeileZchn">
    <w:name w:val="Fußzeile Zchn"/>
    <w:basedOn w:val="Absatz-Standardschriftart"/>
    <w:link w:val="Fuzeile"/>
    <w:uiPriority w:val="99"/>
    <w:rsid w:val="00D57092"/>
    <w:rPr>
      <w:rFonts w:ascii="Arial" w:hAnsi="Arial"/>
      <w:sz w:val="18"/>
    </w:rPr>
  </w:style>
  <w:style w:type="character" w:styleId="Seitenzahl">
    <w:name w:val="page number"/>
    <w:basedOn w:val="Absatz-Standardschriftart"/>
    <w:uiPriority w:val="99"/>
    <w:semiHidden/>
    <w:unhideWhenUsed/>
    <w:rsid w:val="00D57092"/>
  </w:style>
  <w:style w:type="character" w:customStyle="1" w:styleId="SHLHygienekonzeptZeichen">
    <w:name w:val="SHL Hygienekonzept Zeichen"/>
    <w:basedOn w:val="Absatz-Standardschriftart"/>
    <w:link w:val="SHLHygienekonzept"/>
    <w:rsid w:val="005A0BE7"/>
    <w:rPr>
      <w:rFonts w:eastAsiaTheme="majorEastAsia" w:cstheme="majorBidi"/>
      <w:b/>
      <w:bCs/>
    </w:rPr>
  </w:style>
  <w:style w:type="paragraph" w:customStyle="1" w:styleId="HygieneKroneBaar">
    <w:name w:val="Hygiene Krone Baar"/>
    <w:basedOn w:val="berschrift1"/>
    <w:next w:val="berschrift2"/>
    <w:autoRedefine/>
    <w:qFormat/>
    <w:rsid w:val="009B6591"/>
  </w:style>
  <w:style w:type="paragraph" w:styleId="Kopfzeile">
    <w:name w:val="header"/>
    <w:basedOn w:val="Standard"/>
    <w:link w:val="KopfzeileZchn"/>
    <w:uiPriority w:val="99"/>
    <w:unhideWhenUsed/>
    <w:rsid w:val="003842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84225"/>
  </w:style>
  <w:style w:type="paragraph" w:styleId="Listenabsatz">
    <w:name w:val="List Paragraph"/>
    <w:basedOn w:val="Standard"/>
    <w:uiPriority w:val="34"/>
    <w:qFormat/>
    <w:rsid w:val="004A5D31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6774F5"/>
  </w:style>
  <w:style w:type="character" w:customStyle="1" w:styleId="FunotentextZchn">
    <w:name w:val="Fußnotentext Zchn"/>
    <w:basedOn w:val="Absatz-Standardschriftart"/>
    <w:link w:val="Funotentext"/>
    <w:uiPriority w:val="99"/>
    <w:rsid w:val="006774F5"/>
  </w:style>
  <w:style w:type="character" w:styleId="Funotenzeichen">
    <w:name w:val="footnote reference"/>
    <w:basedOn w:val="Absatz-Standardschriftart"/>
    <w:uiPriority w:val="99"/>
    <w:unhideWhenUsed/>
    <w:rsid w:val="006774F5"/>
    <w:rPr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sid w:val="006774F5"/>
    <w:rPr>
      <w:color w:val="0000FF"/>
      <w:u w:val="single"/>
    </w:rPr>
  </w:style>
  <w:style w:type="character" w:styleId="HTMLZitat">
    <w:name w:val="HTML Cite"/>
    <w:basedOn w:val="Absatz-Standardschriftart"/>
    <w:uiPriority w:val="99"/>
    <w:semiHidden/>
    <w:unhideWhenUsed/>
    <w:rsid w:val="0015530D"/>
    <w:rPr>
      <w:i/>
      <w:i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B1EE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B1EEC"/>
    <w:rPr>
      <w:rFonts w:eastAsiaTheme="majorEastAsia" w:cstheme="majorBidi"/>
      <w:i/>
      <w:iCs/>
      <w:color w:val="4F81BD" w:themeColor="accent1"/>
      <w:spacing w:val="15"/>
    </w:rPr>
  </w:style>
  <w:style w:type="table" w:styleId="Tabellenraster">
    <w:name w:val="Table Grid"/>
    <w:basedOn w:val="NormaleTabelle"/>
    <w:uiPriority w:val="59"/>
    <w:rsid w:val="00123529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bsatz-Standardschriftart"/>
    <w:rsid w:val="00123529"/>
  </w:style>
  <w:style w:type="character" w:customStyle="1" w:styleId="FormatvorlageArialNarrow">
    <w:name w:val="Formatvorlage Arial Narrow"/>
    <w:basedOn w:val="Absatz-Standardschriftart"/>
    <w:rsid w:val="006248D4"/>
    <w:rPr>
      <w:rFonts w:ascii="Arial Narrow" w:hAnsi="Arial Narrow"/>
    </w:rPr>
  </w:style>
  <w:style w:type="paragraph" w:customStyle="1" w:styleId="bodytext">
    <w:name w:val="bodytext"/>
    <w:basedOn w:val="Standard"/>
    <w:rsid w:val="006248D4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8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2606</Characters>
  <Application>Microsoft Office Word</Application>
  <DocSecurity>0</DocSecurity>
  <Lines>21</Lines>
  <Paragraphs>6</Paragraphs>
  <ScaleCrop>false</ScaleCrop>
  <Company>Alinnova GmbH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Dubs</dc:creator>
  <cp:keywords/>
  <dc:description/>
  <cp:lastModifiedBy>Marianne Dubs</cp:lastModifiedBy>
  <cp:revision>6</cp:revision>
  <cp:lastPrinted>2017-04-24T07:47:00Z</cp:lastPrinted>
  <dcterms:created xsi:type="dcterms:W3CDTF">2017-05-13T14:14:00Z</dcterms:created>
  <dcterms:modified xsi:type="dcterms:W3CDTF">2021-06-02T12:40:00Z</dcterms:modified>
</cp:coreProperties>
</file>