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7975" w14:textId="6667BD3F" w:rsidR="00907ADE" w:rsidRPr="004A1525" w:rsidRDefault="00943C99" w:rsidP="004A1525">
      <w:pPr>
        <w:pStyle w:val="berschrift2"/>
        <w:rPr>
          <w:rFonts w:ascii="Helvetica" w:hAnsi="Helvetica"/>
          <w:color w:val="FF0000"/>
        </w:rPr>
      </w:pPr>
      <w:bookmarkStart w:id="0" w:name="_Toc333431098"/>
      <w:bookmarkStart w:id="1" w:name="_Toc333431496"/>
      <w:bookmarkStart w:id="2" w:name="_Toc334255345"/>
      <w:bookmarkStart w:id="3" w:name="_Toc334255427"/>
      <w:bookmarkStart w:id="4" w:name="_Toc334255482"/>
      <w:bookmarkStart w:id="5" w:name="_Toc353474074"/>
      <w:r w:rsidRPr="004A1525">
        <w:rPr>
          <w:rFonts w:ascii="Helvetica" w:hAnsi="Helvetica"/>
        </w:rPr>
        <w:t>Kontrollliste Fritteuse</w:t>
      </w:r>
      <w:r w:rsidR="00907ADE" w:rsidRPr="004A1525">
        <w:rPr>
          <w:rFonts w:ascii="Helvetica" w:hAnsi="Helvetica"/>
        </w:rPr>
        <w:t>, Reinigung/Ölwechsel</w:t>
      </w:r>
      <w:bookmarkEnd w:id="0"/>
      <w:bookmarkEnd w:id="1"/>
      <w:bookmarkEnd w:id="2"/>
      <w:bookmarkEnd w:id="3"/>
      <w:bookmarkEnd w:id="4"/>
      <w:r w:rsidR="00C70D4C" w:rsidRPr="004A1525">
        <w:rPr>
          <w:rFonts w:ascii="Helvetica" w:hAnsi="Helvetica"/>
        </w:rPr>
        <w:t xml:space="preserve"> </w:t>
      </w:r>
      <w:r w:rsidR="00C70D4C" w:rsidRPr="004A1525">
        <w:rPr>
          <w:rFonts w:ascii="Helvetica" w:hAnsi="Helvetica"/>
        </w:rPr>
        <w:br/>
      </w:r>
    </w:p>
    <w:p w14:paraId="712BEB53" w14:textId="77777777" w:rsidR="00907ADE" w:rsidRPr="004A1525" w:rsidRDefault="00907ADE" w:rsidP="00907ADE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" w:eastAsia="OfficinaSerITC-Book" w:hAnsi="Helvetica" w:cs="Arial"/>
          <w:sz w:val="20"/>
          <w:szCs w:val="20"/>
          <w:lang w:val="de-CH" w:eastAsia="de-CH"/>
        </w:rPr>
      </w:pPr>
      <w:r w:rsidRPr="004A1525">
        <w:rPr>
          <w:rFonts w:ascii="Helvetica" w:eastAsia="OfficinaSerITC-Book" w:hAnsi="Helvetica" w:cs="Arial"/>
          <w:sz w:val="20"/>
          <w:szCs w:val="20"/>
          <w:lang w:val="de-CH" w:eastAsia="de-CH"/>
        </w:rPr>
        <w:t xml:space="preserve">Nach jedem Gebrauch (Mittag bzw. Abendservice) absieben. </w:t>
      </w:r>
    </w:p>
    <w:p w14:paraId="3CEFC670" w14:textId="77777777" w:rsidR="00907ADE" w:rsidRPr="004A1525" w:rsidRDefault="00907ADE" w:rsidP="00907ADE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" w:eastAsia="OfficinaSerITC-Book" w:hAnsi="Helvetica" w:cs="Arial"/>
          <w:sz w:val="20"/>
          <w:szCs w:val="20"/>
          <w:lang w:val="de-CH" w:eastAsia="de-CH"/>
        </w:rPr>
      </w:pPr>
      <w:r w:rsidRPr="004A1525">
        <w:rPr>
          <w:rFonts w:ascii="Helvetica" w:eastAsia="OfficinaSerITC-Book" w:hAnsi="Helvetica" w:cs="Arial"/>
          <w:sz w:val="20"/>
          <w:szCs w:val="20"/>
          <w:lang w:val="de-CH" w:eastAsia="de-CH"/>
        </w:rPr>
        <w:t>Reinigung und Auffüllen mit neuem Öl nach einer Betriebszeit von maximal 30 Std. oder wenn das Öl verdorben ist (trüb, ranziger Geschmack, Schaum-/Rauchentwicklung).</w:t>
      </w:r>
    </w:p>
    <w:p w14:paraId="559C971F" w14:textId="75535B39" w:rsidR="00907ADE" w:rsidRPr="004A1525" w:rsidRDefault="00907ADE" w:rsidP="00907ADE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" w:hAnsi="Helvetica"/>
          <w:sz w:val="20"/>
          <w:szCs w:val="20"/>
        </w:rPr>
      </w:pPr>
      <w:r w:rsidRPr="004A1525">
        <w:rPr>
          <w:rFonts w:ascii="Helvetica" w:eastAsia="OfficinaSerITC-Book" w:hAnsi="Helvetica" w:cs="Arial"/>
          <w:sz w:val="20"/>
          <w:szCs w:val="20"/>
          <w:lang w:val="de-CH" w:eastAsia="de-CH"/>
        </w:rPr>
        <w:t xml:space="preserve">Kontrollieren Sie regelmässig die polaren Anteile im Öl (TPM –Total Polar Materials). Diese lassen eine eindeutige Aussage über die Qualität des Öls zu und liegen idealerweise </w:t>
      </w:r>
      <w:r w:rsidR="001A5534">
        <w:rPr>
          <w:rFonts w:ascii="Helvetica" w:eastAsia="OfficinaSerITC-Book" w:hAnsi="Helvetica" w:cs="Arial"/>
          <w:sz w:val="20"/>
          <w:szCs w:val="20"/>
          <w:lang w:val="de-CH" w:eastAsia="de-CH"/>
        </w:rPr>
        <w:t>unter</w:t>
      </w:r>
      <w:r w:rsidRPr="004A1525">
        <w:rPr>
          <w:rFonts w:ascii="Helvetica" w:eastAsia="OfficinaSerITC-Book" w:hAnsi="Helvetica" w:cs="Arial"/>
          <w:sz w:val="20"/>
          <w:szCs w:val="20"/>
          <w:lang w:val="de-CH" w:eastAsia="de-CH"/>
        </w:rPr>
        <w:t xml:space="preserve"> 2</w:t>
      </w:r>
      <w:r w:rsidR="001A5534">
        <w:rPr>
          <w:rFonts w:ascii="Helvetica" w:eastAsia="OfficinaSerITC-Book" w:hAnsi="Helvetica" w:cs="Arial"/>
          <w:sz w:val="20"/>
          <w:szCs w:val="20"/>
          <w:lang w:val="de-CH" w:eastAsia="de-CH"/>
        </w:rPr>
        <w:t>3</w:t>
      </w:r>
      <w:r w:rsidRPr="004A1525">
        <w:rPr>
          <w:rFonts w:ascii="Helvetica" w:eastAsia="OfficinaSerITC-Book" w:hAnsi="Helvetica" w:cs="Arial"/>
          <w:sz w:val="20"/>
          <w:szCs w:val="20"/>
          <w:lang w:val="de-CH" w:eastAsia="de-CH"/>
        </w:rPr>
        <w:t xml:space="preserve">%. </w:t>
      </w:r>
    </w:p>
    <w:p w14:paraId="735E5155" w14:textId="77777777" w:rsidR="00907ADE" w:rsidRPr="004A1525" w:rsidRDefault="00907ADE" w:rsidP="00907ADE">
      <w:pPr>
        <w:autoSpaceDE w:val="0"/>
        <w:autoSpaceDN w:val="0"/>
        <w:adjustRightInd w:val="0"/>
        <w:ind w:left="360"/>
        <w:jc w:val="both"/>
        <w:rPr>
          <w:rFonts w:ascii="Helvetica" w:hAnsi="Helvetica" w:cs="Arial"/>
          <w:sz w:val="16"/>
          <w:szCs w:val="16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242"/>
        <w:gridCol w:w="165"/>
        <w:gridCol w:w="1040"/>
        <w:gridCol w:w="1305"/>
        <w:gridCol w:w="988"/>
        <w:gridCol w:w="1250"/>
        <w:gridCol w:w="1206"/>
        <w:gridCol w:w="1276"/>
        <w:gridCol w:w="1275"/>
      </w:tblGrid>
      <w:tr w:rsidR="00907ADE" w:rsidRPr="004A1525" w14:paraId="1FBD9230" w14:textId="77777777" w:rsidTr="004A1525">
        <w:tc>
          <w:tcPr>
            <w:tcW w:w="4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1841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</w:p>
          <w:p w14:paraId="68A61827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  <w:r w:rsidRPr="004A1525">
              <w:rPr>
                <w:rFonts w:ascii="Helvetica" w:hAnsi="Helvetica"/>
                <w:sz w:val="20"/>
                <w:szCs w:val="20"/>
              </w:rPr>
              <w:t xml:space="preserve">Gerät </w:t>
            </w:r>
            <w:r w:rsidRPr="004A1525">
              <w:rPr>
                <w:rFonts w:ascii="Helvetica" w:hAnsi="Helvetica"/>
                <w:b/>
                <w:sz w:val="20"/>
                <w:szCs w:val="20"/>
              </w:rPr>
              <w:t>......................................</w:t>
            </w:r>
          </w:p>
          <w:p w14:paraId="46F98641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  <w:r w:rsidRPr="004A1525">
              <w:rPr>
                <w:rFonts w:ascii="Helvetica" w:hAnsi="Helvetica"/>
                <w:sz w:val="20"/>
                <w:szCs w:val="20"/>
              </w:rPr>
              <w:t>Jede Reinigung /Kontrolle des Ölzustandes bzw. Ölwechsel ist mit Datum und Visum zu bestätigen</w:t>
            </w:r>
          </w:p>
        </w:tc>
        <w:tc>
          <w:tcPr>
            <w:tcW w:w="5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4FA4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</w:p>
          <w:p w14:paraId="3A1C333A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  <w:r w:rsidRPr="004A1525">
              <w:rPr>
                <w:rFonts w:ascii="Helvetica" w:hAnsi="Helvetica"/>
                <w:sz w:val="20"/>
                <w:szCs w:val="20"/>
              </w:rPr>
              <w:t>Gerät ......................................</w:t>
            </w:r>
          </w:p>
          <w:p w14:paraId="66E5FA3B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  <w:r w:rsidRPr="004A1525">
              <w:rPr>
                <w:rFonts w:ascii="Helvetica" w:hAnsi="Helvetica"/>
                <w:sz w:val="20"/>
                <w:szCs w:val="20"/>
              </w:rPr>
              <w:t>Jede Reinigung /Kontrolle des Ölzustandes bzw. Ölwechsel ist mit Datum und Visum zu bestätigen</w:t>
            </w:r>
          </w:p>
        </w:tc>
      </w:tr>
      <w:tr w:rsidR="00907ADE" w:rsidRPr="004A1525" w14:paraId="2B665FE1" w14:textId="77777777" w:rsidTr="004A1525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EC5E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</w:p>
          <w:p w14:paraId="33819D14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t>Reinigung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D452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t xml:space="preserve">Anzeige </w:t>
            </w:r>
            <w:r w:rsidRPr="001A5534">
              <w:rPr>
                <w:rFonts w:ascii="Helvetica" w:hAnsi="Helvetica"/>
                <w:sz w:val="16"/>
                <w:szCs w:val="16"/>
              </w:rPr>
              <w:t>polare Anteile max. 23 %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0F48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</w:p>
          <w:p w14:paraId="3347E731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t>Ölwechsel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18D1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</w:p>
          <w:p w14:paraId="222DF7D9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t>Visum: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0537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</w:p>
          <w:p w14:paraId="41F6F076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t>Reinigung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C4C5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t xml:space="preserve">Anzeige </w:t>
            </w:r>
            <w:r w:rsidRPr="001A5534">
              <w:rPr>
                <w:rFonts w:ascii="Helvetica" w:hAnsi="Helvetica"/>
                <w:sz w:val="16"/>
                <w:szCs w:val="16"/>
              </w:rPr>
              <w:t>polare Anteile max. 23 %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949B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</w:p>
          <w:p w14:paraId="1361CC63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t>Ölwechsel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AFC8" w14:textId="77777777" w:rsidR="00907ADE" w:rsidRPr="004A1525" w:rsidRDefault="00907ADE" w:rsidP="006A1FF8">
            <w:pPr>
              <w:rPr>
                <w:rFonts w:ascii="Helvetica" w:hAnsi="Helvetica"/>
                <w:sz w:val="22"/>
                <w:szCs w:val="22"/>
              </w:rPr>
            </w:pPr>
            <w:r w:rsidRPr="004A1525">
              <w:rPr>
                <w:rFonts w:ascii="Helvetica" w:hAnsi="Helvetica"/>
                <w:sz w:val="22"/>
                <w:szCs w:val="22"/>
              </w:rPr>
              <w:br/>
              <w:t>Visum:</w:t>
            </w:r>
          </w:p>
        </w:tc>
      </w:tr>
      <w:tr w:rsidR="00907ADE" w:rsidRPr="004A1525" w14:paraId="6CB443E6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F483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FAC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EFD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BB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959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D60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089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6E8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19E00520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F5B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B93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4C3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C10D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F40D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78F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078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91B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1365EB4B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5D97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2FD6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179C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80A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7837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AA2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6CB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3312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490A10B2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671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1587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80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117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4EDC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2A16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518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8E97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25FA15C2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4E57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12A3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9F1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E0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21CB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9C6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39D3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281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05028514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82A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0076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91F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C96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CE6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284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0F3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D8F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2E2F3260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01B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C53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980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48D6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17D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E56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81A2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E11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171E6B09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679C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CA9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443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F79B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E38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934C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C1F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2E9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4A404345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038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070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C82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5EC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0E5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25F3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CF4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446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4F4D766A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8BF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9F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E02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0E1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090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43BC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563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654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777B7938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92A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0753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70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827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795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4A0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1B07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BAA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671D885A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452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44C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956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8E13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9D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77E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6C06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084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522300A2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840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3ED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7CD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857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2BDB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5EC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9A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A718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5F6F133B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3A8B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AB5B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991F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3D03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7494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3F7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68B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5AD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42B3E682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9FEA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B9E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AAE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D9A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99A2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BE15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0A7D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35C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54DDC01D" w14:textId="77777777" w:rsidTr="004A1525">
        <w:trPr>
          <w:trHeight w:val="45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850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0BCC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569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E12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6A69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F331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8FB7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556C" w14:textId="77777777" w:rsidR="00907ADE" w:rsidRPr="004A1525" w:rsidRDefault="00907ADE" w:rsidP="006A1FF8">
            <w:pPr>
              <w:rPr>
                <w:rFonts w:ascii="Helvetica" w:hAnsi="Helvetica"/>
              </w:rPr>
            </w:pPr>
          </w:p>
        </w:tc>
      </w:tr>
      <w:tr w:rsidR="00907ADE" w:rsidRPr="004A1525" w14:paraId="46B6EE92" w14:textId="77777777" w:rsidTr="004A1525">
        <w:trPr>
          <w:trHeight w:val="397"/>
        </w:trPr>
        <w:tc>
          <w:tcPr>
            <w:tcW w:w="1407" w:type="dxa"/>
            <w:gridSpan w:val="2"/>
            <w:tcBorders>
              <w:right w:val="nil"/>
            </w:tcBorders>
          </w:tcPr>
          <w:p w14:paraId="5A1FF4FF" w14:textId="77777777" w:rsidR="00907ADE" w:rsidRPr="004A1525" w:rsidRDefault="00907ADE" w:rsidP="006A1FF8">
            <w:pPr>
              <w:rPr>
                <w:rFonts w:ascii="Helvetica" w:hAnsi="Helvetica"/>
                <w:sz w:val="18"/>
                <w:szCs w:val="18"/>
              </w:rPr>
            </w:pPr>
            <w:r w:rsidRPr="004A1525">
              <w:rPr>
                <w:rFonts w:ascii="Helvetica" w:hAnsi="Helvetica"/>
                <w:noProof/>
              </w:rPr>
              <w:drawing>
                <wp:inline distT="0" distB="0" distL="0" distR="0" wp14:anchorId="70D16388" wp14:editId="2BE448E0">
                  <wp:extent cx="688128" cy="574769"/>
                  <wp:effectExtent l="0" t="0" r="0" b="9525"/>
                  <wp:docPr id="2" name="Bild 2" descr="Macintosh HD:Users:mariannedubs:Desktop:101-zeichen-gefahrstelle-verkehrszei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riannedubs:Desktop:101-zeichen-gefahrstelle-verkehrszei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46" cy="57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0" w:type="dxa"/>
            <w:gridSpan w:val="7"/>
            <w:tcBorders>
              <w:left w:val="nil"/>
            </w:tcBorders>
          </w:tcPr>
          <w:p w14:paraId="1706BA06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  <w:r w:rsidRPr="004A1525">
              <w:rPr>
                <w:rFonts w:ascii="Helvetica" w:hAnsi="Helvetica"/>
                <w:sz w:val="20"/>
                <w:szCs w:val="20"/>
              </w:rPr>
              <w:t>Mit dem Eintrag von Datum und Visum bestätigt die kontrollierende Person, die Reinigung bzw. Kontrolle des Ölzustandes bzw. Ölwechsel gemäss den obigen Sollvorgaben vollständig durch-geführt zu haben. Wenn alles i.O. ist, sind keine weiteren Eintragungen nötig.</w:t>
            </w:r>
          </w:p>
          <w:p w14:paraId="781B346B" w14:textId="77777777" w:rsidR="00907ADE" w:rsidRPr="004A1525" w:rsidRDefault="00907ADE" w:rsidP="006A1FF8">
            <w:pPr>
              <w:rPr>
                <w:rFonts w:ascii="Helvetica" w:hAnsi="Helvetica"/>
                <w:sz w:val="20"/>
                <w:szCs w:val="20"/>
              </w:rPr>
            </w:pPr>
            <w:r w:rsidRPr="004A1525">
              <w:rPr>
                <w:rFonts w:ascii="Helvetica" w:hAnsi="Helvetica"/>
                <w:sz w:val="20"/>
                <w:szCs w:val="20"/>
              </w:rPr>
              <w:t>Bei Abweichungen Mängel/Massnahme auf der Rückseite mit Datum und Visum vermerken!</w:t>
            </w:r>
          </w:p>
        </w:tc>
      </w:tr>
      <w:bookmarkEnd w:id="5"/>
    </w:tbl>
    <w:p w14:paraId="1BDC6312" w14:textId="77777777" w:rsidR="00D945C3" w:rsidRPr="004A1525" w:rsidRDefault="00D945C3">
      <w:pPr>
        <w:rPr>
          <w:rFonts w:ascii="Helvetica" w:hAnsi="Helvetica"/>
          <w:sz w:val="2"/>
          <w:szCs w:val="2"/>
        </w:rPr>
      </w:pPr>
    </w:p>
    <w:sectPr w:rsidR="00D945C3" w:rsidRPr="004A1525" w:rsidSect="004A1525">
      <w:headerReference w:type="default" r:id="rId8"/>
      <w:pgSz w:w="11900" w:h="16840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10E2B" w14:textId="77777777" w:rsidR="00D7040D" w:rsidRDefault="00D7040D" w:rsidP="00907ADE">
      <w:r>
        <w:separator/>
      </w:r>
    </w:p>
  </w:endnote>
  <w:endnote w:type="continuationSeparator" w:id="0">
    <w:p w14:paraId="0AC4A076" w14:textId="77777777" w:rsidR="00D7040D" w:rsidRDefault="00D7040D" w:rsidP="0090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fficinaSerITC-Book">
    <w:altName w:val="MS Mincho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290FE" w14:textId="77777777" w:rsidR="00D7040D" w:rsidRDefault="00D7040D" w:rsidP="00907ADE">
      <w:r>
        <w:separator/>
      </w:r>
    </w:p>
  </w:footnote>
  <w:footnote w:type="continuationSeparator" w:id="0">
    <w:p w14:paraId="577FB455" w14:textId="77777777" w:rsidR="00D7040D" w:rsidRDefault="00D7040D" w:rsidP="0090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D62CF" w14:textId="3F5BDBD9" w:rsidR="00907ADE" w:rsidRPr="004A1525" w:rsidRDefault="004A1525" w:rsidP="004A1525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F450B"/>
    <w:multiLevelType w:val="hybridMultilevel"/>
    <w:tmpl w:val="DC623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6ACA"/>
    <w:multiLevelType w:val="hybridMultilevel"/>
    <w:tmpl w:val="2E583BE0"/>
    <w:lvl w:ilvl="0" w:tplc="3AFEA6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4A05"/>
    <w:multiLevelType w:val="multilevel"/>
    <w:tmpl w:val="9836C4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DE"/>
    <w:rsid w:val="001A5534"/>
    <w:rsid w:val="0033128B"/>
    <w:rsid w:val="004A1525"/>
    <w:rsid w:val="005A0BE7"/>
    <w:rsid w:val="00907ADE"/>
    <w:rsid w:val="00943C99"/>
    <w:rsid w:val="009B6591"/>
    <w:rsid w:val="00B12195"/>
    <w:rsid w:val="00C70D4C"/>
    <w:rsid w:val="00D57092"/>
    <w:rsid w:val="00D7040D"/>
    <w:rsid w:val="00D945C3"/>
    <w:rsid w:val="00DB2B44"/>
    <w:rsid w:val="00E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38A8BA7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AD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5709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07ADE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D57092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7092"/>
    <w:rPr>
      <w:rFonts w:ascii="Arial" w:eastAsiaTheme="majorEastAsia" w:hAnsi="Arial" w:cstheme="majorBidi"/>
      <w:b/>
      <w:bCs/>
      <w:sz w:val="32"/>
      <w:szCs w:val="32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7ADE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7092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  <w:rPr>
      <w:rFonts w:asciiTheme="majorHAnsi" w:hAnsiTheme="majorHAnsi"/>
      <w:sz w:val="28"/>
    </w:rPr>
  </w:style>
  <w:style w:type="paragraph" w:styleId="Listenabsatz">
    <w:name w:val="List Paragraph"/>
    <w:basedOn w:val="Standard"/>
    <w:uiPriority w:val="34"/>
    <w:qFormat/>
    <w:rsid w:val="00907ADE"/>
    <w:pPr>
      <w:ind w:left="720"/>
      <w:contextualSpacing/>
    </w:pPr>
  </w:style>
  <w:style w:type="table" w:styleId="Tabellenraster">
    <w:name w:val="Table Grid"/>
    <w:basedOn w:val="NormaleTabelle"/>
    <w:uiPriority w:val="59"/>
    <w:rsid w:val="00907AD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7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7AD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Company>Alinnova GmbH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3</cp:revision>
  <dcterms:created xsi:type="dcterms:W3CDTF">2017-05-13T16:07:00Z</dcterms:created>
  <dcterms:modified xsi:type="dcterms:W3CDTF">2021-06-02T12:55:00Z</dcterms:modified>
</cp:coreProperties>
</file>